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Ogłoszenie nr 595742-N-2020 z dnia 2020-10-09 r.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Gmina Czosnów: Budowa punktów świetlnych na terenie Gminy Czosnów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OGŁOSZENIE O ZAMÓWIENIU - Roboty budowlane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Zamieszczanie ogłoszenia: Zamieszczanie obowiązkowe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Ogłoszenie dotyczy: Zamówienia publicznego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Zamówienie dotyczy projektu lub programu współfinansowanego ze środków Unii Europejskiej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Nazwa projektu lub programu</w:t>
      </w:r>
      <w:bookmarkStart w:id="0" w:name="_GoBack"/>
      <w:bookmarkEnd w:id="0"/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64015F">
        <w:rPr>
          <w:rFonts w:ascii="Arial" w:hAnsi="Arial" w:cs="Arial"/>
          <w:sz w:val="24"/>
          <w:szCs w:val="24"/>
        </w:rPr>
        <w:t>Pzp</w:t>
      </w:r>
      <w:proofErr w:type="spellEnd"/>
      <w:r w:rsidRPr="0064015F">
        <w:rPr>
          <w:rFonts w:ascii="Arial" w:hAnsi="Arial" w:cs="Arial"/>
          <w:sz w:val="24"/>
          <w:szCs w:val="24"/>
        </w:rPr>
        <w:t>, nie mniejszy niż 30%, osób zatrudnionych przez zakłady pracy chronionej lub wykonawców albo ich jednostki (w %)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SEKCJA I: ZAMAWIAJĄCY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Postępowanie przeprowadza centralny zamawiający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Postępowanie przeprowadza podmiot, któremu zamawiający powierzył/powierzyli przeprowadzenie postępowania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Informacje na temat podmiotu któremu zamawiający powierzył/powierzyli prowadzenie postępowania: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Postępowanie jest przeprowadzane wspólnie przez zamawiających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lastRenderedPageBreak/>
        <w:t>Jeżeli tak, należy wymienić zamawiających, którzy wspólnie przeprowadzają postępowanie oraz podać adresy ich siedzib, krajowe numery identyfikacyjne oraz osoby do kontaktów wraz z danymi do kontaktów: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Postępowanie jest przeprowadzane wspólnie z zamawiającymi z innych państw członkowskich Unii Europejskiej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Informacje dodatkowe: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I. 1) NAZWA I ADRES: Gmina Czosnów, krajowy numer identyfikacyjny 53353500000000, ul. ul. Gminna  6 , 05-152  Czosnów, woj. mazowieckie, państwo Polska, tel. 227 850 201, e-mail inwestycje@czosnow.pl, faks 227 850 057.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Adres strony internetowej (URL): www.czosnow.pl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Adres profilu nabywcy: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Adres strony internetowej pod którym można uzyskać dostęp do narzędzi i urządzeń lub formatów plików, które nie są ogólnie dostępne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I. 2) RODZAJ ZAMAWIAJĄCEGO: Administracja samorządowa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I.3) WSPÓLNE UDZIELANIE ZAMÓWIENIA (jeżeli dotyczy):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I.4) KOMUNIKACJA: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Nieograniczony, pełny i bezpośredni dostęp do dokumentów z postępowania można uzyskać pod adresem (URL)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Adres strony internetowej, na której zamieszczona będzie specyfikacja istotnych warunków zamówienia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lastRenderedPageBreak/>
        <w:t>http://czosnow.bip.org.pl/?tree=208,Przetargi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Dostęp do dokumentów z postępowania jest ograniczony - więcej informacji można uzyskać pod adresem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Oferty lub wnioski o dopuszczenie do udziału w postępowaniu należy przesyłać: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Elektronicznie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adres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Dopuszczone jest przesłanie ofert lub wniosków o dopuszczenie do udziału w postępowaniu w inny sposób: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Inny sposób: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Wymagane jest przesłanie ofert lub wniosków o dopuszczenie do udziału w postępowaniu w inny sposób: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Inny sposób: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za pośrednictwem operatora pocztowego w rozumieniu ustawy z dnia 23 listopada 2012 r. - Prawo pocztowe, osobiście, za pośrednictwem posłańca lub kuriera.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Adres: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Urząd Gminy Czosnów, ul. Gminna 6, 05-152 Czosnów, okienko przy wejściu głównym.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Komunikacja elektroniczna wymaga korzystania z narzędzi i urządzeń lub formatów plików, które nie są ogólnie dostępne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Nieograniczony, pełny, bezpośredni i bezpłatny dostęp do tych narzędzi można uzyskać pod adresem: (URL)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SEKCJA II: PRZEDMIOT ZAMÓWIENIA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lastRenderedPageBreak/>
        <w:t>II.1) Nazwa nadana zamówieniu przez zamawiającego: Budowa punktów świetlnych na terenie Gminy Czosnów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Numer referencyjny: BI.271.8.2020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Przed wszczęciem postępowania o udzielenie zamówienia przeprowadzono dialog techniczny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II.2) Rodzaj zamówienia: Roboty budowlane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II.3) Informacja o możliwości składania ofert częściowych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Zamówienie podzielone jest na części: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Oferty lub wnioski o dopuszczenie do udziału w postępowaniu można składać w odniesieniu do: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Zamawiający zastrzega sobie prawo do udzielenia łącznie następujących części lub grup części: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Maksymalna liczba części zamówienia, na które może zostać udzielone zamówienie jednemu wykonawcy: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II.4) 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Przedmiotem zamówienia jest budowa punktów świetlnych na terenie Gminy Czosnów: W miejscowości Wiersze wymiana istniejących punktów świetlnych na oświetlenie LED. W miejscowości Kaliszki budowa punktów świetlnych na drodze do szkoły. W miejscowości Pieńków ul. Malwy budowa punktów świetlnych oraz demontaż istniejących opraw sodowych. Minimalna grubość słupa oświetleniowego to 3 mm.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II.5) Główny kod CPV: 45316110-9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Dodatkowe kody CPV: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Kod CPV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lastRenderedPageBreak/>
        <w:t>45317000-2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45317300-5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45311000-1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II.6) Całkowita wartość zamówienia (jeżeli zamawiający podaje informacje o wartości zamówienia):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Wartość bez VAT: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Waluta: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 xml:space="preserve">II.7) Czy przewiduje się udzielenie zamówień, o których mowa w art. 67 ust. 1 pkt 6 i 7 lub w art. 134 ust. 6 pkt 3 ustawy </w:t>
      </w:r>
      <w:proofErr w:type="spellStart"/>
      <w:r w:rsidRPr="0064015F">
        <w:rPr>
          <w:rFonts w:ascii="Arial" w:hAnsi="Arial" w:cs="Arial"/>
          <w:sz w:val="24"/>
          <w:szCs w:val="24"/>
        </w:rPr>
        <w:t>Pzp</w:t>
      </w:r>
      <w:proofErr w:type="spellEnd"/>
      <w:r w:rsidRPr="0064015F">
        <w:rPr>
          <w:rFonts w:ascii="Arial" w:hAnsi="Arial" w:cs="Arial"/>
          <w:sz w:val="24"/>
          <w:szCs w:val="24"/>
        </w:rPr>
        <w:t>: 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4015F">
        <w:rPr>
          <w:rFonts w:ascii="Arial" w:hAnsi="Arial" w:cs="Arial"/>
          <w:sz w:val="24"/>
          <w:szCs w:val="24"/>
        </w:rPr>
        <w:t>Pzp</w:t>
      </w:r>
      <w:proofErr w:type="spellEnd"/>
      <w:r w:rsidRPr="0064015F">
        <w:rPr>
          <w:rFonts w:ascii="Arial" w:hAnsi="Arial" w:cs="Arial"/>
          <w:sz w:val="24"/>
          <w:szCs w:val="24"/>
        </w:rPr>
        <w:t>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miesiącach:    lub dniach: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lub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data rozpoczęcia:   lub zakończenia: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Okres w miesiącach</w:t>
      </w:r>
      <w:r w:rsidRPr="0064015F">
        <w:rPr>
          <w:rFonts w:ascii="Arial" w:hAnsi="Arial" w:cs="Arial"/>
          <w:sz w:val="24"/>
          <w:szCs w:val="24"/>
        </w:rPr>
        <w:tab/>
        <w:t>Okres w dniach</w:t>
      </w:r>
      <w:r w:rsidRPr="0064015F">
        <w:rPr>
          <w:rFonts w:ascii="Arial" w:hAnsi="Arial" w:cs="Arial"/>
          <w:sz w:val="24"/>
          <w:szCs w:val="24"/>
        </w:rPr>
        <w:tab/>
        <w:t>Data rozpoczęcia</w:t>
      </w:r>
      <w:r w:rsidRPr="0064015F">
        <w:rPr>
          <w:rFonts w:ascii="Arial" w:hAnsi="Arial" w:cs="Arial"/>
          <w:sz w:val="24"/>
          <w:szCs w:val="24"/>
        </w:rPr>
        <w:tab/>
        <w:t>Data zakończenia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2020-12-15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II.9) Informacje dodatkowe: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SEKCJA III: INFORMACJE O CHARAKTERZE PRAWNYM, EKONOMICZNYM, FINANSOWYM I TECHNICZNYM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III.1) WARUNKI UDZIAŁU W POSTĘPOWANIU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III.1.1) Kompetencje lub uprawnienia do prowadzenia określonej działalności zawodowej, o ile wynika to z odrębnych przepisów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lastRenderedPageBreak/>
        <w:t>Określenie warunków: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Informacje dodatkowe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III.1.2) Sytuacja finansowa lub ekonomiczna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Określenie warunków: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Informacje dodatkowe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III.1.3) Zdolność techniczna lub zawodowa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Określenie warunków: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Informacje dodatkowe: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III.2) PODSTAWY WYKLUCZENIA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 xml:space="preserve">III.2.1) Podstawy wykluczenia określone w art. 24 ust. 1 ustawy </w:t>
      </w:r>
      <w:proofErr w:type="spellStart"/>
      <w:r w:rsidRPr="0064015F">
        <w:rPr>
          <w:rFonts w:ascii="Arial" w:hAnsi="Arial" w:cs="Arial"/>
          <w:sz w:val="24"/>
          <w:szCs w:val="24"/>
        </w:rPr>
        <w:t>Pzp</w:t>
      </w:r>
      <w:proofErr w:type="spellEnd"/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64015F">
        <w:rPr>
          <w:rFonts w:ascii="Arial" w:hAnsi="Arial" w:cs="Arial"/>
          <w:sz w:val="24"/>
          <w:szCs w:val="24"/>
        </w:rPr>
        <w:t>Pzp</w:t>
      </w:r>
      <w:proofErr w:type="spellEnd"/>
      <w:r w:rsidRPr="0064015F">
        <w:rPr>
          <w:rFonts w:ascii="Arial" w:hAnsi="Arial" w:cs="Arial"/>
          <w:sz w:val="24"/>
          <w:szCs w:val="24"/>
        </w:rPr>
        <w:t xml:space="preserve"> Tak Zamawiający przewiduje następujące fakultatywne podstawy wykluczenia: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 xml:space="preserve">Tak (podstawa wykluczenia określona w art. 24 ust. 5 pkt 4 ustawy </w:t>
      </w:r>
      <w:proofErr w:type="spellStart"/>
      <w:r w:rsidRPr="0064015F">
        <w:rPr>
          <w:rFonts w:ascii="Arial" w:hAnsi="Arial" w:cs="Arial"/>
          <w:sz w:val="24"/>
          <w:szCs w:val="24"/>
        </w:rPr>
        <w:t>Pzp</w:t>
      </w:r>
      <w:proofErr w:type="spellEnd"/>
      <w:r w:rsidRPr="0064015F">
        <w:rPr>
          <w:rFonts w:ascii="Arial" w:hAnsi="Arial" w:cs="Arial"/>
          <w:sz w:val="24"/>
          <w:szCs w:val="24"/>
        </w:rPr>
        <w:t>)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Oświadczenie o niepodleganiu wykluczeniu oraz spełnianiu warunków udziału w postępowaniu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Tak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Oświadczenie o spełnianiu kryteriów selekcji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lastRenderedPageBreak/>
        <w:t>III.4) WYKAZ OŚWIADCZEŃ LUB DOKUMENTÓW , SKŁADANYCH PRZEZ WYKONAWCĘ W POSTĘPOWANIU NA WEZWANIE ZAMAWIAJACEGO W CELU POTWIERDZENIA OKOLICZNOŚCI, O KTÓRYCH MOWA W ART. 25 UST. 1 PKT 3 USTAWY PZP: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 xml:space="preserve">1) odpisu z właściwego rejestru lub z centralnej ewidencji i informacji o działalności gospodarczej, jeżeli odrębne przepisy wymagają wpisu do rejestru lub ewidencji, w celu potwierdzenia braku podstaw wykluczenia na podstawie art. 24 ust. 5 pkt 1 </w:t>
      </w:r>
      <w:proofErr w:type="spellStart"/>
      <w:r w:rsidRPr="0064015F">
        <w:rPr>
          <w:rFonts w:ascii="Arial" w:hAnsi="Arial" w:cs="Arial"/>
          <w:sz w:val="24"/>
          <w:szCs w:val="24"/>
        </w:rPr>
        <w:t>Pzp</w:t>
      </w:r>
      <w:proofErr w:type="spellEnd"/>
      <w:r w:rsidRPr="0064015F">
        <w:rPr>
          <w:rFonts w:ascii="Arial" w:hAnsi="Arial" w:cs="Arial"/>
          <w:sz w:val="24"/>
          <w:szCs w:val="24"/>
        </w:rPr>
        <w:t>; 2)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III.5.1) W ZAKRESIE SPEŁNIANIA WARUNKÓW UDZIAŁU W POSTĘPOWANIU: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Zamawiający nie stawia warunków udziału w postępowaniu.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III.5.2) W ZAKRESIE KRYTERIÓW SELEKCJI: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III.7) INNE DOKUMENTY NIE WYMIENIONE W pkt III.3) - III.6)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SEKCJA IV: PROCEDURA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IV.1) OPIS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IV.1.1) Tryb udzielenia zamówienia: Przetarg nieograniczony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IV.1.2) Zamawiający żąda wniesienia wadium: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Informacja na temat wadium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IV.1.3) Przewiduje się udzielenie zaliczek na poczet wykonania zamówienia: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Należy podać informacje na temat udzielania zaliczek: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lastRenderedPageBreak/>
        <w:t>IV.1.4) Wymaga się złożenia ofert w postaci katalogów elektronicznych lub dołączenia do ofert katalogów elektronicznych: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Dopuszcza się złożenie ofert w postaci katalogów elektronicznych lub dołączenia do ofert katalogów elektronicznych: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Informacje dodatkowe: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IV.1.5.) Wymaga się złożenia oferty wariantowej: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Dopuszcza się złożenie oferty wariantowej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Złożenie oferty wariantowej dopuszcza się tylko z jednoczesnym złożeniem oferty zasadniczej: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IV.1.6) Przewidywana liczba wykonawców, którzy zostaną zaproszeni do udziału w postępowaniu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(przetarg ograniczony, negocjacje z ogłoszeniem, dialog konkurencyjny, partnerstwo innowacyjne)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 xml:space="preserve">Liczba wykonawców  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Przewidywana minimalna liczba wykonawców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 xml:space="preserve">Maksymalna liczba wykonawców  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Kryteria selekcji wykonawców: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IV.1.7) Informacje na temat umowy ramowej lub dynamicznego systemu zakupów: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Umowa ramowa będzie zawarta: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Czy przewiduje się ograniczenie liczby uczestników umowy ramowej: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Przewidziana maksymalna liczba uczestników umowy ramowej: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Informacje dodatkowe: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Zamówienie obejmuje ustanowienie dynamicznego systemu zakupów: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Adres strony internetowej, na której będą zamieszczone dodatkowe informacje dotyczące dynamicznego systemu zakupów: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Informacje dodatkowe: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W ramach umowy ramowej/dynamicznego systemu zakupów dopuszcza się złożenie ofert w formie katalogów elektronicznych: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Przewiduje się pobranie ze złożonych katalogów elektronicznych informacji potrzebnych do sporządzenia ofert w ramach umowy ramowej/dynamicznego systemu zakupów: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IV.1.8) Aukcja elektroniczna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Przewidziane jest przeprowadzenie aukcji elektronicznej (przetarg nieograniczony, przetarg ograniczony, negocjacje z ogłoszeniem) 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Należy podać adres strony internetowej, na której aukcja będzie prowadzona: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Należy wskazać elementy, których wartości będą przedmiotem aukcji elektronicznej: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Przewiduje się ograniczenia co do przedstawionych wartości, wynikające z opisu przedmiotu zamówienia: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Należy podać, które informacje zostaną udostępnione wykonawcom w trakcie aukcji elektronicznej oraz jaki będzie termin ich udostępnienia: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Informacje dotyczące przebiegu aukcji elektronicznej: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Jaki jest przewidziany sposób postępowania w toku aukcji elektronicznej i jakie będą warunki, na jakich wykonawcy będą mogli licytować (minimalne wysokości postąpień):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Informacje dotyczące wykorzystywanego sprzętu elektronicznego, rozwiązań i specyfikacji technicznych w zakresie połączeń: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Wymagania dotyczące rejestracji i identyfikacji wykonawców w aukcji elektronicznej: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Informacje o liczbie etapów aukcji elektronicznej i czasie ich trwania: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Czas trwania: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Czy wykonawcy, którzy nie złożyli nowych postąpień, zostaną zakwalifikowani do następnego etapu: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Warunki zamknięcia aukcji elektronicznej: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IV.2) KRYTERIA OCENY OFERT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IV.2.1) Kryteria oceny ofert: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IV.2.2) Kryteria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Kryteria</w:t>
      </w:r>
      <w:r w:rsidRPr="0064015F">
        <w:rPr>
          <w:rFonts w:ascii="Arial" w:hAnsi="Arial" w:cs="Arial"/>
          <w:sz w:val="24"/>
          <w:szCs w:val="24"/>
        </w:rPr>
        <w:tab/>
        <w:t>Znaczenie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cena oferty brutto</w:t>
      </w:r>
      <w:r w:rsidRPr="0064015F">
        <w:rPr>
          <w:rFonts w:ascii="Arial" w:hAnsi="Arial" w:cs="Arial"/>
          <w:sz w:val="24"/>
          <w:szCs w:val="24"/>
        </w:rPr>
        <w:tab/>
        <w:t>60,00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gwarancja</w:t>
      </w:r>
      <w:r w:rsidRPr="0064015F">
        <w:rPr>
          <w:rFonts w:ascii="Arial" w:hAnsi="Arial" w:cs="Arial"/>
          <w:sz w:val="24"/>
          <w:szCs w:val="24"/>
        </w:rPr>
        <w:tab/>
        <w:t>40,00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 xml:space="preserve">IV.2.3) Zastosowanie procedury, o której mowa w art. 24aa ust. 1 ustawy </w:t>
      </w:r>
      <w:proofErr w:type="spellStart"/>
      <w:r w:rsidRPr="0064015F">
        <w:rPr>
          <w:rFonts w:ascii="Arial" w:hAnsi="Arial" w:cs="Arial"/>
          <w:sz w:val="24"/>
          <w:szCs w:val="24"/>
        </w:rPr>
        <w:t>Pzp</w:t>
      </w:r>
      <w:proofErr w:type="spellEnd"/>
      <w:r w:rsidRPr="0064015F">
        <w:rPr>
          <w:rFonts w:ascii="Arial" w:hAnsi="Arial" w:cs="Arial"/>
          <w:sz w:val="24"/>
          <w:szCs w:val="24"/>
        </w:rPr>
        <w:t xml:space="preserve"> (przetarg nieograniczony)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Tak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IV.3) Negocjacje z ogłoszeniem, dialog konkurencyjny, partnerstwo innowacyjne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IV.3.1) Informacje na temat negocjacji z ogłoszeniem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Minimalne wymagania, które muszą spełniać wszystkie oferty: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Przewidziane jest zastrzeżenie prawa do udzielenia zamówienia na podstawie ofert wstępnych bez przeprowadzenia negocjacji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Przewidziany jest podział negocjacji na etapy w celu ograniczenia liczby ofert: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Należy podać informacje na temat etapów negocjacji (w tym liczbę etapów):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Informacje dodatkowe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IV.3.2) Informacje na temat dialogu konkurencyjnego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Opis potrzeb i wymagań zamawiającego lub informacja o sposobie uzyskania tego opisu: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Informacja o wysokości nagród dla wykonawców, którzy podczas dialogu konkurencyjnego przedstawili rozwiązania stanowiące podstawę do składania ofert, jeżeli zamawiający przewiduje nagrody: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Wstępny harmonogram postępowania: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Podział dialogu na etapy w celu ograniczenia liczby rozwiązań: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Należy podać informacje na temat etapów dialogu: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Informacje dodatkowe: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IV.3.3) Informacje na temat partnerstwa innowacyjnego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Elementy opisu przedmiotu zamówienia definiujące minimalne wymagania, którym muszą odpowiadać wszystkie oferty: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Podział negocjacji na etapy w celu ograniczeniu liczby ofert podlegających negocjacjom poprzez zastosowanie kryteriów oceny ofert wskazanych w specyfikacji istotnych warunków zamówienia: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Informacje dodatkowe: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IV.4) Licytacja elektroniczna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Adres strony internetowej, na której będzie prowadzona licytacja elektroniczna: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Adres strony internetowej, na której jest dostępny opis przedmiotu zamówienia w licytacji elektronicznej: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Wymagania dotyczące rejestracji i identyfikacji wykonawców w licytacji elektronicznej, w tym wymagania techniczne urządzeń informatycznych: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Sposób postępowania w toku licytacji elektronicznej, w tym określenie minimalnych wysokości postąpień: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Informacje o liczbie etapów licytacji elektronicznej i czasie ich trwania: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Czas trwania: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Wykonawcy, którzy nie złożyli nowych postąpień, zostaną zakwalifikowani do następnego etapu: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Termin składania wniosków o dopuszczenie do udziału w licytacji elektronicznej: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Data: godzina: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Termin otwarcia licytacji elektronicznej: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Termin i warunki zamknięcia licytacji elektronicznej: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Istotne dla stron postanowienia, które zostaną wprowadzone do treści zawieranej umowy w sprawie zamówienia publicznego, albo ogólne warunki umowy, albo wzór umowy: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Wymagania dotyczące zabezpieczenia należytego wykonania umowy: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Informacje dodatkowe: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IV.5) ZMIANA UMOWY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Przewiduje się istotne zmiany postanowień zawartej umowy w stosunku do treści oferty, na podstawie której dokonano wyboru wykonawcy: Tak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Należy wskazać zakres, charakter zmian oraz warunki wprowadzenia zmian: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 xml:space="preserve">1. Zamawiający przewiduje zmianę postanowień zawartej umowy w stosunku do treści oferty, pod warunkiem spełnienia przesłanek ustawowych określonych w art. 144 ustawy z dnia 29 stycznia 2004 r. Prawo zamówień publicznych (Dz.U. z 2019 poz. 1843 z </w:t>
      </w:r>
      <w:proofErr w:type="spellStart"/>
      <w:r w:rsidRPr="0064015F">
        <w:rPr>
          <w:rFonts w:ascii="Arial" w:hAnsi="Arial" w:cs="Arial"/>
          <w:sz w:val="24"/>
          <w:szCs w:val="24"/>
        </w:rPr>
        <w:t>późn</w:t>
      </w:r>
      <w:proofErr w:type="spellEnd"/>
      <w:r w:rsidRPr="0064015F">
        <w:rPr>
          <w:rFonts w:ascii="Arial" w:hAnsi="Arial" w:cs="Arial"/>
          <w:sz w:val="24"/>
          <w:szCs w:val="24"/>
        </w:rPr>
        <w:t xml:space="preserve">. zm.). 2. Każda ze Stron może zaproponować drugiej stronie zmianę niniejszej umowy przez złożenie pisemnej propozycji zmian, w przypadku zaistnienia okoliczności, o których mowa w ust. 3 pkt. 1-8, jeżeli wprowadzenie proponowanych zmian jest konieczne dla prawidłowej realizacji przedmiotu Umowy, 3. Zamawiający, przewiduje możliwości dokonania zmiany niniejszej umowy w zakresie: 1) zakresu/sposobu realizacji przedmiotu zamówienia, jeżeli zmiany te są korzystne dla Zamawiającego lub nie dało się ich przewidzieć w chwili zawarcia umowy, w szczególności w sytuacji pojawienia się na rynku nowych rozwiązań technologicznych i materiałowych, 2) zakresu realizacji robót w przypadku wystąpienia zmiany okoliczności powodującej, że: a. wykonanie części zakresu robót nie leży w interesie publicznym, czego nie można było przewidzieć w chwili zawierania umowy lub; b. wykonanie części zakresu robót nie jest możliwe, z przyczyn nieleżących po stronie Zamawiającego i Wykonawcy, przy odpowiednim zmniejszeniu wynagrodzenia należnego Wykonawcy. 3) terminów realizacji; Zamawiający przewiduje możliwość zmiany terminu wykonania umowy w przypadku: a. jeśli pojawiły się okoliczności, których nie można było przewidzieć w chwili zawierania umowy, zwłaszcza w przypadku wystąpienia potrzeby realizacji robót </w:t>
      </w:r>
      <w:r w:rsidRPr="0064015F">
        <w:rPr>
          <w:rFonts w:ascii="Arial" w:hAnsi="Arial" w:cs="Arial"/>
          <w:sz w:val="24"/>
          <w:szCs w:val="24"/>
        </w:rPr>
        <w:lastRenderedPageBreak/>
        <w:t xml:space="preserve">dodatkowych; b. jeśli dotrzymanie terminu wskazanego pierwotnie okazało się niemożliwe z powodów, za które nie ponosi odpowiedzialności Wykonawca, a w szczególności wniesienia przez Zamawiającego istotnej zmiany przedmiotu zamówienia, na podstawie którego Wykonawca wykonuje przedmiot umowy, lub wyniknięcia podczas realizacji podziemnej sieci nieprzewidzianych kolizji z istniejącymi uzbrojeniami; c. wystąpienia anomalii pogodowych publikowanych w oficjalnych komunikatach Instytutu Meteorologii i Gospodarki Wodnej; d. wystąpienia warunków gruntowych realizacji inwestycji, znacząco odbiegających od opisanych w opisie przedmiotu zamówienia; e. wstrzymania realizacji projektu przez Zamawiającego z przyczyn nie leżących po stronie Wykonawcy; f. wystąpienia opóźnienia w uzyskiwaniu decyzji i uzgodnień wydawanych przez inne organy w stosunku do terminów przewidzianych ustawowo lub w stosunku do innych przepisów; g. gdy wystąpią niekorzystne warunki atmosferyczne uniemożliwiające prawidłowe wykonanie robót, w szczególności z powodu technologii realizacji prac określonej umową, normami lub innymi przepisami, wymagającej konkretnych warunków atmosferycznych, jeżeli konieczność wykonania prac w tym okresie nie jest następstwem okoliczności, za które Wykonawca ponosi odpowiedzialność. h. Wykonawca ma prawo do żądania przedłużenia terminu, o którym mowa w § 2 ust. 2, jeżeli niedotrzymanie pierwotnego terminu umownego stanowi konsekwencję działania siły wyższej lub niezachowania przez Zamawiającego określonych umową terminów, mających wpływ na terminowość wykonywanych robót przez Wykonawcę 4) zmniejszenia wynagrodzenia, zwłaszcza w sytuacji zmniejszenia zakresu realizacji robót, 5) zmiany Podwykonawców, zgodnie z zasadami przewidzianymi w Kodeksie cywilnym, 6) robót zamiennych, jeżeli są one uzasadnione koniecznością zwiększenia bezpieczeństwa wykonywania robót budowlanych lub usprawnienia procesu budowlanego, po wcześniejszym uzgodnieniu możliwości wprowadzenia rozwiązań zamiennych - bez konieczności zwiększania wynagrodzenia kosztorysowego Wykonawcy ustalonego w § 9 ust. 1, 7) robót zamiennych, jeżeli nie odstępują one w sposób istotny od zatwierdzonego projektu lub warunków pozwolenia na budowę w ramach art. 36a ust. 5 lub 6 ustawy z dnia 7 lipca 1994 r. Prawo budowlane (Dz. U. 2020 r., poz. 1333 ze zm.) z zastrzeżeniem art. 57 ust. 2 ustawy z dnia 7 lipca 1994 r. Prawo budowlane (Dz. U. 2020 r., poz. 1333 ze zm.), po wcześniejszym uzgodnieniu możliwości wprowadzenia rozwiązań zamiennych - bez konieczności zwiększania wynagrodzenia kosztorysowego ustalonego w § 9 ust. 1, 8) zmian, w przypadku, gdy nastąpi zmiana powszechnie obowiązujących przepisów prawa w zakresie mającym wpływ na realizację przedmiotu umowy. 4. Warunkiem wprowadzenia zmian zawartej umowy jest sporządzenie i podpisanie przez Strony Protokołu konieczności określającego przyczyny zmiany oraz potwierdzającego wystąpienie co najmniej jednej z okoliczności wymienionych w ust. 2. Protokół konieczności będzie załącznikiem do aneksu, o którym mowa w ust. 6. 5. W przypadku zmian dotyczących dodatkowych robót budowlanych, o których mowa w przepisie art. 144 ust. 1 pkt. 2) ustawy z dnia 29 stycznia 2004 r. Prawo zamówień publicznych (Dz.U. z 2019 poz. 1843 z </w:t>
      </w:r>
      <w:proofErr w:type="spellStart"/>
      <w:r w:rsidRPr="0064015F">
        <w:rPr>
          <w:rFonts w:ascii="Arial" w:hAnsi="Arial" w:cs="Arial"/>
          <w:sz w:val="24"/>
          <w:szCs w:val="24"/>
        </w:rPr>
        <w:t>późn</w:t>
      </w:r>
      <w:proofErr w:type="spellEnd"/>
      <w:r w:rsidRPr="0064015F">
        <w:rPr>
          <w:rFonts w:ascii="Arial" w:hAnsi="Arial" w:cs="Arial"/>
          <w:sz w:val="24"/>
          <w:szCs w:val="24"/>
        </w:rPr>
        <w:t xml:space="preserve">. zm.), Wykonawca jest zobowiązany niezwłocznie zawiadomić Zamawiającego o zaistnieniu w czasie realizacji umowy konieczności wykonania robót dodatkowych, jednak nie później niż 5 dni licząc od dnia powzięcia wiadomości przez Wykonawcę o zaistniałej sytuacji. 6. W przypadku konieczności wykonania robót dodatkowych, o których mowa w ust. 4, niezbędne do </w:t>
      </w:r>
      <w:r w:rsidRPr="0064015F">
        <w:rPr>
          <w:rFonts w:ascii="Arial" w:hAnsi="Arial" w:cs="Arial"/>
          <w:sz w:val="24"/>
          <w:szCs w:val="24"/>
        </w:rPr>
        <w:lastRenderedPageBreak/>
        <w:t>prawidłowej realizacji całości lub części przedmiotu umowy, Wykonawca zobowiązuje się nie wykonywać ich przed zawarciem aneksu do Umowy, uwzględniającego ich wykonanie, pod rygorem braku dokonania zmian w zakresie wysokości wynagrodzenia z tytułu ich wykonania. 7. Wszelkie zmiany umowy będą dokonywane w formie pisemnej, pod rygorem nieważności.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IV.6) INFORMACJE ADMINISTRACYJNE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IV.6.1) Sposób udostępniania informacji o charakterze poufnym (jeżeli dotyczy):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Środki służące ochronie informacji o charakterze poufnym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IV.6.2) Termin składania ofert lub wniosków o dopuszczenie do udziału w postępowaniu: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Data: 2020-10-26, godzina: 10:00,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Skrócenie terminu składania wniosków, ze względu na pilną potrzebę udzielenia zamówienia (przetarg nieograniczony, przetarg ograniczony, negocjacje z ogłoszeniem):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Wskazać powody: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Język lub języki, w jakich mogą być sporządzane oferty lub wnioski o dopuszczenie do udziału w postępowaniu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&gt; Postępowanie o udzielenie zamówienia prowadzi się w języku polskim i zamawiający nie wyraża zgody na złożenie oświadczeń, oferty oraz innych dokumentów w języku obcym.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IV.6.3) Termin związania ofertą: do: okres w dniach: (od ostatecznego terminu składania ofert)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IV.6.4) Przewiduje się unieważnienie postępowania o udzielenie zamówienia, w przypadku nieprzyznania środków, które miały być przeznaczone na sfinansowanie całości lub części zamówienia: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IV.6.5) Informacje dodatkowe: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  <w:r w:rsidRPr="0064015F">
        <w:rPr>
          <w:rFonts w:ascii="Arial" w:hAnsi="Arial" w:cs="Arial"/>
          <w:sz w:val="24"/>
          <w:szCs w:val="24"/>
        </w:rPr>
        <w:t>ZAŁĄCZNIK I - INFORMACJE DOTYCZĄCE OFERT CZĘŚCIOWYCH</w:t>
      </w: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687188" w:rsidRPr="0064015F" w:rsidRDefault="00687188" w:rsidP="00687188">
      <w:pPr>
        <w:rPr>
          <w:rFonts w:ascii="Arial" w:hAnsi="Arial" w:cs="Arial"/>
          <w:sz w:val="24"/>
          <w:szCs w:val="24"/>
        </w:rPr>
      </w:pPr>
    </w:p>
    <w:p w:rsidR="00465A73" w:rsidRPr="0064015F" w:rsidRDefault="00465A73">
      <w:pPr>
        <w:rPr>
          <w:rFonts w:ascii="Arial" w:hAnsi="Arial" w:cs="Arial"/>
          <w:sz w:val="24"/>
          <w:szCs w:val="24"/>
        </w:rPr>
      </w:pPr>
    </w:p>
    <w:sectPr w:rsidR="00465A73" w:rsidRPr="00640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88"/>
    <w:rsid w:val="00465A73"/>
    <w:rsid w:val="0064015F"/>
    <w:rsid w:val="0068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ED64B-83AA-4424-8129-A394F5F3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3117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Jabłoński</dc:creator>
  <cp:keywords/>
  <dc:description/>
  <cp:lastModifiedBy>Łukasz Jabłoński</cp:lastModifiedBy>
  <cp:revision>3</cp:revision>
  <dcterms:created xsi:type="dcterms:W3CDTF">2020-10-09T12:35:00Z</dcterms:created>
  <dcterms:modified xsi:type="dcterms:W3CDTF">2020-10-09T12:49:00Z</dcterms:modified>
</cp:coreProperties>
</file>