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0A23" w14:textId="076F5C7B" w:rsidR="00564D87" w:rsidRPr="00EB7B38" w:rsidRDefault="00564D87" w:rsidP="0038678D">
      <w:pPr>
        <w:spacing w:line="360" w:lineRule="auto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Załącznik Nr 1 do Zarządzenia n</w:t>
      </w:r>
      <w:r w:rsidR="00E14FED">
        <w:rPr>
          <w:rFonts w:asciiTheme="minorHAnsi" w:eastAsia="Times New Roman" w:hAnsiTheme="minorHAnsi" w:cstheme="minorHAnsi"/>
          <w:sz w:val="24"/>
          <w:szCs w:val="24"/>
        </w:rPr>
        <w:t>r 41/2022</w:t>
      </w:r>
    </w:p>
    <w:p w14:paraId="1322E18F" w14:textId="1213C4F0" w:rsidR="00564D87" w:rsidRPr="00EB7B38" w:rsidRDefault="00564D87" w:rsidP="0038678D">
      <w:pPr>
        <w:spacing w:line="360" w:lineRule="auto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Wójta Gminy Czosnów</w:t>
      </w:r>
    </w:p>
    <w:p w14:paraId="1B76DF6A" w14:textId="563BA1B7" w:rsidR="00564D87" w:rsidRPr="00EB7B38" w:rsidRDefault="00564D87" w:rsidP="0038678D">
      <w:pPr>
        <w:spacing w:line="360" w:lineRule="auto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z dni</w:t>
      </w:r>
      <w:r w:rsidR="00E14FED">
        <w:rPr>
          <w:rFonts w:asciiTheme="minorHAnsi" w:eastAsia="Times New Roman" w:hAnsiTheme="minorHAnsi" w:cstheme="minorHAnsi"/>
          <w:sz w:val="24"/>
          <w:szCs w:val="24"/>
        </w:rPr>
        <w:t>a 29 kwietnia 2022</w:t>
      </w:r>
    </w:p>
    <w:p w14:paraId="788D4B70" w14:textId="5F93ED4A" w:rsidR="00564D87" w:rsidRPr="00EB7B38" w:rsidRDefault="00564D87" w:rsidP="0038678D">
      <w:pPr>
        <w:spacing w:line="360" w:lineRule="auto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49031569" w14:textId="77777777" w:rsidR="00564D87" w:rsidRPr="00EB7B38" w:rsidRDefault="00564D87" w:rsidP="0038678D">
      <w:pPr>
        <w:spacing w:line="360" w:lineRule="auto"/>
        <w:ind w:left="36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2433F060" w14:textId="2DDA6B02" w:rsidR="00564D87" w:rsidRPr="00EB7B38" w:rsidRDefault="00564D87" w:rsidP="0038678D">
      <w:pPr>
        <w:spacing w:line="360" w:lineRule="auto"/>
        <w:ind w:left="364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I. </w:t>
      </w: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Postępowanie o udzielenie dotacji</w:t>
      </w:r>
    </w:p>
    <w:p w14:paraId="779951BD" w14:textId="77777777" w:rsidR="00564D87" w:rsidRPr="00EB7B38" w:rsidRDefault="00564D87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F121B12" w14:textId="5ACE513F" w:rsidR="00564D87" w:rsidRPr="00EB7B38" w:rsidRDefault="00564D87" w:rsidP="0038678D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lk99626906"/>
      <w:r w:rsidRPr="00EB7B38">
        <w:rPr>
          <w:rFonts w:asciiTheme="minorHAnsi" w:eastAsia="Times New Roman" w:hAnsiTheme="minorHAnsi" w:cstheme="minorHAnsi"/>
          <w:sz w:val="24"/>
          <w:szCs w:val="24"/>
        </w:rPr>
        <w:t>Gminna Biblioteka Publiczna w Czosnowie</w:t>
      </w:r>
      <w:bookmarkEnd w:id="0"/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 prowadzi działalność w oparciu o powszechnie obowiązujące przepisy oraz statut nadany przez organizatora.</w:t>
      </w:r>
    </w:p>
    <w:p w14:paraId="2411A80C" w14:textId="260F8CF3" w:rsidR="00564D87" w:rsidRPr="00EB7B38" w:rsidRDefault="00564D87" w:rsidP="0038678D">
      <w:pPr>
        <w:numPr>
          <w:ilvl w:val="0"/>
          <w:numId w:val="1"/>
        </w:numPr>
        <w:tabs>
          <w:tab w:val="left" w:pos="364"/>
        </w:tabs>
        <w:spacing w:line="360" w:lineRule="auto"/>
        <w:ind w:left="364" w:hanging="364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Gminna Biblioteka Publiczna w Czosnowie ubiegająca się o przyznanie dotacji obowiązana jest do przedłożenia w terminach i zakresach określonych każdorazowo przez organizatora:</w:t>
      </w:r>
    </w:p>
    <w:p w14:paraId="54688882" w14:textId="77777777" w:rsidR="00564D87" w:rsidRPr="00EB7B38" w:rsidRDefault="00564D87" w:rsidP="0038678D">
      <w:pPr>
        <w:numPr>
          <w:ilvl w:val="1"/>
          <w:numId w:val="2"/>
        </w:numPr>
        <w:tabs>
          <w:tab w:val="left" w:pos="724"/>
        </w:tabs>
        <w:spacing w:line="360" w:lineRule="auto"/>
        <w:ind w:left="724" w:hanging="364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programu działalności instytucji na dany rok kalendarzowy,</w:t>
      </w:r>
    </w:p>
    <w:p w14:paraId="2F53EAEA" w14:textId="3D4F04B2" w:rsidR="00564D87" w:rsidRPr="00EB7B38" w:rsidRDefault="00564D87" w:rsidP="0038678D">
      <w:pPr>
        <w:numPr>
          <w:ilvl w:val="1"/>
          <w:numId w:val="2"/>
        </w:numPr>
        <w:tabs>
          <w:tab w:val="left" w:pos="724"/>
        </w:tabs>
        <w:spacing w:line="360" w:lineRule="auto"/>
        <w:ind w:left="724" w:hanging="364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projektu planu finansowego.</w:t>
      </w:r>
    </w:p>
    <w:p w14:paraId="49B9E0BB" w14:textId="19F8A60F" w:rsidR="00564D87" w:rsidRPr="00EB7B38" w:rsidRDefault="00564D87" w:rsidP="0038678D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Wysokość dotacji rocznej na działalność </w:t>
      </w:r>
      <w:bookmarkStart w:id="1" w:name="_Hlk99626782"/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Gminnej Biblioteki Publicznej w Czosnowie </w:t>
      </w:r>
      <w:bookmarkEnd w:id="1"/>
      <w:r w:rsidRPr="00EB7B38">
        <w:rPr>
          <w:rFonts w:asciiTheme="minorHAnsi" w:eastAsia="Times New Roman" w:hAnsiTheme="minorHAnsi" w:cstheme="minorHAnsi"/>
          <w:sz w:val="24"/>
          <w:szCs w:val="24"/>
        </w:rPr>
        <w:t>ustalona zostanie w oparciu o złożone projekty z uwzględnieniem możliwości finansowych gminy.</w:t>
      </w:r>
    </w:p>
    <w:p w14:paraId="464EED89" w14:textId="60016BD6" w:rsidR="00564D87" w:rsidRPr="00EB7B38" w:rsidRDefault="00564D87" w:rsidP="0038678D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Wysokość dotacji rocznej określa organizator w uchwale budżetowej na dany rok.</w:t>
      </w:r>
    </w:p>
    <w:p w14:paraId="351495EF" w14:textId="3192D8D2" w:rsidR="00564D87" w:rsidRPr="00EB7B38" w:rsidRDefault="00564D87" w:rsidP="0038678D">
      <w:pPr>
        <w:tabs>
          <w:tab w:val="left" w:pos="343"/>
        </w:tabs>
        <w:spacing w:line="360" w:lineRule="auto"/>
        <w:ind w:left="364" w:right="20" w:hanging="359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5.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ab/>
        <w:t>Podstawę gospodarki finansowej Gminnej Biblioteki Publicznej w Czosnowie stanowi plan finansowy, zatwierdzony przez dyrektora.</w:t>
      </w:r>
    </w:p>
    <w:p w14:paraId="3CE9E512" w14:textId="2417CF5F" w:rsidR="00564D87" w:rsidRPr="00EB7B38" w:rsidRDefault="00564D87" w:rsidP="0038678D">
      <w:pPr>
        <w:numPr>
          <w:ilvl w:val="0"/>
          <w:numId w:val="4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Korekty planu finansowego mogą być dokonywane przez dyrektora </w:t>
      </w:r>
      <w:r w:rsidR="00BD559E">
        <w:rPr>
          <w:rFonts w:asciiTheme="minorHAnsi" w:eastAsia="Times New Roman" w:hAnsiTheme="minorHAnsi" w:cstheme="minorHAnsi"/>
          <w:sz w:val="24"/>
          <w:szCs w:val="24"/>
        </w:rPr>
        <w:t xml:space="preserve">Gminnej Biblioteki Publicznej w Czosnowie 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o ile nie zwiększają dotacji z budżetu organizatora.</w:t>
      </w:r>
    </w:p>
    <w:p w14:paraId="787D7C94" w14:textId="292C3C7D" w:rsidR="00570CE5" w:rsidRPr="00EB7B38" w:rsidRDefault="0061539A" w:rsidP="0038678D">
      <w:pPr>
        <w:numPr>
          <w:ilvl w:val="0"/>
          <w:numId w:val="4"/>
        </w:numPr>
        <w:tabs>
          <w:tab w:val="left" w:pos="364"/>
        </w:tabs>
        <w:spacing w:line="360" w:lineRule="auto"/>
        <w:ind w:left="364" w:right="220" w:hanging="36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Gminna Biblioteka Publiczna w Czosnowie </w:t>
      </w:r>
      <w:r w:rsidR="00564D87" w:rsidRPr="00EB7B38">
        <w:rPr>
          <w:rFonts w:asciiTheme="minorHAnsi" w:eastAsia="Times New Roman" w:hAnsiTheme="minorHAnsi" w:cstheme="minorHAnsi"/>
          <w:sz w:val="24"/>
          <w:szCs w:val="24"/>
        </w:rPr>
        <w:t>zobowiązan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a</w:t>
      </w:r>
      <w:r w:rsidR="00564D87" w:rsidRPr="00EB7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jest</w:t>
      </w:r>
      <w:r w:rsidR="00564D87" w:rsidRPr="00EB7B38">
        <w:rPr>
          <w:rFonts w:asciiTheme="minorHAnsi" w:eastAsia="Times New Roman" w:hAnsiTheme="minorHAnsi" w:cstheme="minorHAnsi"/>
          <w:sz w:val="24"/>
          <w:szCs w:val="24"/>
        </w:rPr>
        <w:t xml:space="preserve"> do</w:t>
      </w:r>
      <w:r w:rsidR="00570CE5" w:rsidRPr="00EB7B38">
        <w:rPr>
          <w:rFonts w:asciiTheme="minorHAnsi" w:eastAsia="Times New Roman" w:hAnsiTheme="minorHAnsi" w:cstheme="minorHAnsi"/>
          <w:sz w:val="24"/>
          <w:szCs w:val="24"/>
        </w:rPr>
        <w:t>:</w:t>
      </w:r>
      <w:r w:rsidR="00564D87" w:rsidRPr="00EB7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2B8E18" w14:textId="391D2A63" w:rsidR="00570CE5" w:rsidRPr="00EB7B38" w:rsidRDefault="00EB7B38" w:rsidP="0038678D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</w:t>
      </w:r>
      <w:r w:rsidR="00570CE5" w:rsidRPr="00EB7B38">
        <w:rPr>
          <w:rFonts w:asciiTheme="minorHAnsi" w:eastAsia="Times New Roman" w:hAnsiTheme="minorHAnsi" w:cstheme="minorHAnsi"/>
          <w:sz w:val="24"/>
          <w:szCs w:val="24"/>
        </w:rPr>
        <w:t>ełnej realizacji zadań statutowych zgodnie z ustawą o finansach publicznych i ustawą o organizowaniu i prowadzeniu działalności kulturalnej,</w:t>
      </w:r>
    </w:p>
    <w:p w14:paraId="3CF6317C" w14:textId="16381275" w:rsidR="00570CE5" w:rsidRPr="00EB7B38" w:rsidRDefault="00EB7B38" w:rsidP="0038678D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</w:t>
      </w:r>
      <w:r w:rsidR="00570CE5" w:rsidRPr="00EB7B38">
        <w:rPr>
          <w:rFonts w:asciiTheme="minorHAnsi" w:eastAsia="Times New Roman" w:hAnsiTheme="minorHAnsi" w:cstheme="minorHAnsi"/>
          <w:sz w:val="24"/>
          <w:szCs w:val="24"/>
        </w:rPr>
        <w:t>acjonalnego, celowego i oszczędnego gospodarowania środkami finansowymi,</w:t>
      </w:r>
    </w:p>
    <w:p w14:paraId="05C642AC" w14:textId="5999C1A3" w:rsidR="00570CE5" w:rsidRPr="00EB7B38" w:rsidRDefault="00EB7B38" w:rsidP="0038678D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="00570CE5" w:rsidRPr="00EB7B38">
        <w:rPr>
          <w:rFonts w:asciiTheme="minorHAnsi" w:eastAsia="Times New Roman" w:hAnsiTheme="minorHAnsi" w:cstheme="minorHAnsi"/>
          <w:sz w:val="24"/>
          <w:szCs w:val="24"/>
        </w:rPr>
        <w:t xml:space="preserve">tosowania wszystkich obowiązujących przepisów prawa, w tym ustawy Prawo zamówień publicznych, </w:t>
      </w:r>
    </w:p>
    <w:p w14:paraId="18AFD20D" w14:textId="600AF435" w:rsidR="00570CE5" w:rsidRPr="00EB7B38" w:rsidRDefault="00EB7B38" w:rsidP="0038678D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="00570CE5" w:rsidRPr="00EB7B38">
        <w:rPr>
          <w:rFonts w:asciiTheme="minorHAnsi" w:eastAsia="Times New Roman" w:hAnsiTheme="minorHAnsi" w:cstheme="minorHAnsi"/>
          <w:sz w:val="24"/>
          <w:szCs w:val="24"/>
        </w:rPr>
        <w:t>porządzania okresowych sprawozdań, w tym finansowych zgodnie z obowiązującymi przepisami,</w:t>
      </w:r>
    </w:p>
    <w:p w14:paraId="49103636" w14:textId="7B38A083" w:rsidR="00093CA0" w:rsidRPr="00EB7B38" w:rsidRDefault="00564D87" w:rsidP="00EB7B38">
      <w:pPr>
        <w:pStyle w:val="Akapitzlist"/>
        <w:numPr>
          <w:ilvl w:val="0"/>
          <w:numId w:val="18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powiadomienia organizatora o rezygnacji z wykonania przedsięwzięć zaplanowanych do realizacji programem działalności na dany rok budżetowy. W takim przypadku organizator 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lastRenderedPageBreak/>
        <w:t>zachowuje prawo do zmiany ( zmniejszenia) dotacji podmiotowej zaplanowanej na dany rok budżetowy w części przypadającej na realizację tego przedsięwzięcia bądź wprowadzenie nowego przedsięwzięcia w wysokości przyznanej dotacji. W przypadku zaistnienia szczególnych okoliczności, których nie można przewidzieć na etapie planowania</w:t>
      </w:r>
      <w:r w:rsidR="00EB7B38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 ( np.</w:t>
      </w:r>
      <w:r w:rsidR="00EB7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realizacja nowych przedsięwzięć bądź rozszerzenie zakresu przyjętych do realizacji ) </w:t>
      </w:r>
      <w:r w:rsidR="0061539A" w:rsidRPr="00EB7B38">
        <w:rPr>
          <w:rFonts w:asciiTheme="minorHAnsi" w:eastAsia="Times New Roman" w:hAnsiTheme="minorHAnsi" w:cstheme="minorHAnsi"/>
          <w:sz w:val="24"/>
          <w:szCs w:val="24"/>
        </w:rPr>
        <w:t>Gminna Biblioteka Publiczna w Czosnowie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 m</w:t>
      </w:r>
      <w:r w:rsidR="0061539A" w:rsidRPr="00EB7B38">
        <w:rPr>
          <w:rFonts w:asciiTheme="minorHAnsi" w:eastAsia="Times New Roman" w:hAnsiTheme="minorHAnsi" w:cstheme="minorHAnsi"/>
          <w:sz w:val="24"/>
          <w:szCs w:val="24"/>
        </w:rPr>
        <w:t>oże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 na podstawie złożonych i uzasadnionych wniosków ubiegać się o zwiększenie dotacji podmiotowej z budżetu organizatora.</w:t>
      </w:r>
    </w:p>
    <w:p w14:paraId="659F77A8" w14:textId="77777777" w:rsidR="0038678D" w:rsidRPr="00EB7B38" w:rsidRDefault="0038678D" w:rsidP="0038678D">
      <w:pPr>
        <w:pStyle w:val="Akapitzlist"/>
        <w:spacing w:line="360" w:lineRule="auto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0582AD3B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II. </w:t>
      </w: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Zasady przekazywania dotacji</w:t>
      </w:r>
    </w:p>
    <w:p w14:paraId="013C74B3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755965A" w14:textId="77777777" w:rsidR="00093CA0" w:rsidRPr="00EB7B38" w:rsidRDefault="00093CA0" w:rsidP="0038678D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Podmiotowej</w:t>
      </w:r>
    </w:p>
    <w:p w14:paraId="7975AB52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6EA4DC4" w14:textId="007C1344" w:rsidR="00093CA0" w:rsidRPr="00EB7B38" w:rsidRDefault="00093CA0" w:rsidP="0038678D">
      <w:pPr>
        <w:numPr>
          <w:ilvl w:val="1"/>
          <w:numId w:val="6"/>
        </w:numPr>
        <w:tabs>
          <w:tab w:val="left" w:pos="724"/>
        </w:tabs>
        <w:spacing w:line="360" w:lineRule="auto"/>
        <w:ind w:right="20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Dotacja na działalność bieżącą przekazywana jest w transzach miesięcznych do 10 każdego miesiąca w wysokości 1/12 dotacji rocznej.</w:t>
      </w:r>
    </w:p>
    <w:p w14:paraId="4507E089" w14:textId="7B136A1F" w:rsidR="00093CA0" w:rsidRPr="00EB7B38" w:rsidRDefault="00093CA0" w:rsidP="0038678D">
      <w:pPr>
        <w:numPr>
          <w:ilvl w:val="1"/>
          <w:numId w:val="6"/>
        </w:numPr>
        <w:tabs>
          <w:tab w:val="left" w:pos="724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W okresach zwiększonego tempa realizacji zaplanowanych przedsięwzięć objętych dotacją, powodującą wzrost wydatków na uzasadniony wniosek dyrektora </w:t>
      </w:r>
      <w:r w:rsidR="00B520F4" w:rsidRPr="00EB7B38">
        <w:rPr>
          <w:rFonts w:asciiTheme="minorHAnsi" w:eastAsia="Times New Roman" w:hAnsiTheme="minorHAnsi" w:cstheme="minorHAnsi"/>
          <w:sz w:val="24"/>
          <w:szCs w:val="24"/>
        </w:rPr>
        <w:t>Gminnej Biblioteki Publicznej w Czosnowie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, organizator może zwiększyć miesięczną kwotę dotacji powyżej 1/12 dotacji rocznej, powodując zmniejszenie rat następnych, o których mowa w pkt. 1.</w:t>
      </w:r>
    </w:p>
    <w:p w14:paraId="32DB33AE" w14:textId="77777777" w:rsidR="0038678D" w:rsidRPr="00EB7B38" w:rsidRDefault="0038678D" w:rsidP="0038678D">
      <w:pPr>
        <w:tabs>
          <w:tab w:val="left" w:pos="724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A3DCE7F" w14:textId="77777777" w:rsidR="00093CA0" w:rsidRPr="00EB7B38" w:rsidRDefault="00093CA0" w:rsidP="0038678D">
      <w:pPr>
        <w:numPr>
          <w:ilvl w:val="0"/>
          <w:numId w:val="7"/>
        </w:numPr>
        <w:tabs>
          <w:tab w:val="left" w:pos="364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Celowej</w:t>
      </w:r>
    </w:p>
    <w:p w14:paraId="1027B91A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2" w:name="page3"/>
      <w:bookmarkEnd w:id="2"/>
    </w:p>
    <w:p w14:paraId="737DC685" w14:textId="772071DA" w:rsidR="00093CA0" w:rsidRPr="00EB7B38" w:rsidRDefault="00093CA0" w:rsidP="0038678D">
      <w:pPr>
        <w:numPr>
          <w:ilvl w:val="0"/>
          <w:numId w:val="8"/>
        </w:numPr>
        <w:tabs>
          <w:tab w:val="left" w:pos="724"/>
        </w:tabs>
        <w:spacing w:line="36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Dotacje celowe, w tym inwestycyjne przekazywane będą na wniosek </w:t>
      </w:r>
      <w:r w:rsidR="00B520F4" w:rsidRPr="00EB7B38">
        <w:rPr>
          <w:rFonts w:asciiTheme="minorHAnsi" w:eastAsia="Times New Roman" w:hAnsiTheme="minorHAnsi" w:cstheme="minorHAnsi"/>
          <w:sz w:val="24"/>
          <w:szCs w:val="24"/>
        </w:rPr>
        <w:t>Gminnej Biblioteki Publicznej w Czosnowie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, uzasadniony terminami zapłaty na podstawie odrębnie zawartej umowy dotacyjnej między stronami , zawierającej w szczególności:</w:t>
      </w:r>
    </w:p>
    <w:p w14:paraId="1B73B669" w14:textId="1D04A1C1" w:rsidR="00093CA0" w:rsidRPr="00EB7B38" w:rsidRDefault="00093CA0" w:rsidP="0038678D">
      <w:pPr>
        <w:pStyle w:val="Akapitzlist"/>
        <w:numPr>
          <w:ilvl w:val="0"/>
          <w:numId w:val="14"/>
        </w:numPr>
        <w:tabs>
          <w:tab w:val="left" w:pos="1444"/>
        </w:tabs>
        <w:spacing w:line="36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wysokość dotacji, cel, opis zakresu rzeczowego zadania, na którego realizację są przekazywane środki dotacji.</w:t>
      </w:r>
    </w:p>
    <w:p w14:paraId="768ECBDD" w14:textId="1E6C1D65" w:rsidR="00093CA0" w:rsidRPr="00EB7B38" w:rsidRDefault="00093CA0" w:rsidP="0038678D">
      <w:pPr>
        <w:pStyle w:val="Akapitzlist"/>
        <w:numPr>
          <w:ilvl w:val="0"/>
          <w:numId w:val="14"/>
        </w:numPr>
        <w:tabs>
          <w:tab w:val="left" w:pos="1444"/>
        </w:tabs>
        <w:spacing w:line="360" w:lineRule="auto"/>
        <w:ind w:right="20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termin wykorzystania dotacji, nie dłuższy niż do 31 grudnia danego roku budżetowego.</w:t>
      </w:r>
    </w:p>
    <w:p w14:paraId="1644D7C9" w14:textId="36FCA27A" w:rsidR="00093CA0" w:rsidRPr="00EB7B38" w:rsidRDefault="00093CA0" w:rsidP="0038678D">
      <w:pPr>
        <w:pStyle w:val="Akapitzlist"/>
        <w:numPr>
          <w:ilvl w:val="0"/>
          <w:numId w:val="14"/>
        </w:numPr>
        <w:tabs>
          <w:tab w:val="left" w:pos="1444"/>
        </w:tabs>
        <w:spacing w:line="36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termin i sposób rozliczenia udzielonej dotacji oraz termin zwrotu niewykorzystanej części dotacji celowej, z tym że termin ten nie może być dłuższy niż terminy określone w ustawie o finansach publicznych.</w:t>
      </w:r>
    </w:p>
    <w:p w14:paraId="44DCA175" w14:textId="6AD119DD" w:rsidR="0038678D" w:rsidRPr="00EB7B38" w:rsidRDefault="00785FC0" w:rsidP="00B93A54">
      <w:pPr>
        <w:pStyle w:val="NormalnyWeb"/>
        <w:spacing w:line="360" w:lineRule="auto"/>
        <w:rPr>
          <w:rFonts w:asciiTheme="minorHAnsi" w:hAnsiTheme="minorHAnsi" w:cstheme="minorHAnsi"/>
        </w:rPr>
      </w:pPr>
      <w:r w:rsidRPr="00EB7B38">
        <w:rPr>
          <w:rFonts w:asciiTheme="minorHAnsi" w:hAnsiTheme="minorHAnsi" w:cstheme="minorHAnsi"/>
        </w:rPr>
        <w:lastRenderedPageBreak/>
        <w:t>Gminna Biblioteka Publiczna w Czosnowie</w:t>
      </w:r>
      <w:r w:rsidR="00156460" w:rsidRPr="00EB7B38">
        <w:rPr>
          <w:rFonts w:asciiTheme="minorHAnsi" w:hAnsiTheme="minorHAnsi" w:cstheme="minorHAnsi"/>
        </w:rPr>
        <w:t xml:space="preserve"> ubiegająca się o pomoc finansową z innych </w:t>
      </w:r>
      <w:r w:rsidRPr="00EB7B38">
        <w:rPr>
          <w:rFonts w:asciiTheme="minorHAnsi" w:hAnsiTheme="minorHAnsi" w:cstheme="minorHAnsi"/>
        </w:rPr>
        <w:t>instytucji na zasadzie</w:t>
      </w:r>
      <w:r w:rsidR="00156460" w:rsidRPr="00EB7B38">
        <w:rPr>
          <w:rFonts w:asciiTheme="minorHAnsi" w:hAnsiTheme="minorHAnsi" w:cstheme="minorHAnsi"/>
        </w:rPr>
        <w:t xml:space="preserve"> r</w:t>
      </w:r>
      <w:r w:rsidR="00156460" w:rsidRPr="00EB7B38">
        <w:rPr>
          <w:rStyle w:val="act"/>
          <w:rFonts w:asciiTheme="minorHAnsi" w:hAnsiTheme="minorHAnsi" w:cstheme="minorHAnsi"/>
        </w:rPr>
        <w:t>efundacji koszt</w:t>
      </w:r>
      <w:r w:rsidRPr="00EB7B38">
        <w:rPr>
          <w:rStyle w:val="act"/>
          <w:rFonts w:asciiTheme="minorHAnsi" w:hAnsiTheme="minorHAnsi" w:cstheme="minorHAnsi"/>
        </w:rPr>
        <w:t>ów</w:t>
      </w:r>
      <w:r w:rsidR="00156460" w:rsidRPr="00EB7B38">
        <w:rPr>
          <w:rStyle w:val="act"/>
          <w:rFonts w:asciiTheme="minorHAnsi" w:hAnsiTheme="minorHAnsi" w:cstheme="minorHAnsi"/>
        </w:rPr>
        <w:t xml:space="preserve"> kwalifikowan</w:t>
      </w:r>
      <w:r w:rsidRPr="00EB7B38">
        <w:rPr>
          <w:rStyle w:val="act"/>
          <w:rFonts w:asciiTheme="minorHAnsi" w:hAnsiTheme="minorHAnsi" w:cstheme="minorHAnsi"/>
        </w:rPr>
        <w:t>ych</w:t>
      </w:r>
      <w:r w:rsidR="00156460" w:rsidRPr="00EB7B38">
        <w:rPr>
          <w:rStyle w:val="act"/>
          <w:rFonts w:asciiTheme="minorHAnsi" w:hAnsiTheme="minorHAnsi" w:cstheme="minorHAnsi"/>
        </w:rPr>
        <w:t xml:space="preserve"> poniesion</w:t>
      </w:r>
      <w:r w:rsidRPr="00EB7B38">
        <w:rPr>
          <w:rStyle w:val="act"/>
          <w:rFonts w:asciiTheme="minorHAnsi" w:hAnsiTheme="minorHAnsi" w:cstheme="minorHAnsi"/>
        </w:rPr>
        <w:t>ych</w:t>
      </w:r>
      <w:r w:rsidR="00156460" w:rsidRPr="00EB7B38">
        <w:rPr>
          <w:rStyle w:val="act"/>
          <w:rFonts w:asciiTheme="minorHAnsi" w:hAnsiTheme="minorHAnsi" w:cstheme="minorHAnsi"/>
        </w:rPr>
        <w:t xml:space="preserve"> przez beneficjenta </w:t>
      </w:r>
      <w:r w:rsidR="00156460" w:rsidRPr="00EB7B38">
        <w:rPr>
          <w:rFonts w:asciiTheme="minorHAnsi" w:hAnsiTheme="minorHAnsi" w:cstheme="minorHAnsi"/>
        </w:rPr>
        <w:t>musi mieć zabezpieczone na realizację przedsięwzięcia odpowiednie środki finansowe.</w:t>
      </w:r>
      <w:r w:rsidRPr="00EB7B38">
        <w:rPr>
          <w:rFonts w:asciiTheme="minorHAnsi" w:hAnsiTheme="minorHAnsi" w:cstheme="minorHAnsi"/>
        </w:rPr>
        <w:t xml:space="preserve"> W przypadku, gdy przychody instytucji nie wystarczają na pokrycie tych kosztów, </w:t>
      </w:r>
      <w:r w:rsidR="003C315D" w:rsidRPr="00EB7B38">
        <w:rPr>
          <w:rFonts w:asciiTheme="minorHAnsi" w:hAnsiTheme="minorHAnsi" w:cstheme="minorHAnsi"/>
        </w:rPr>
        <w:t>Gmina Czosnów</w:t>
      </w:r>
      <w:r w:rsidRPr="00EB7B38">
        <w:rPr>
          <w:rFonts w:asciiTheme="minorHAnsi" w:hAnsiTheme="minorHAnsi" w:cstheme="minorHAnsi"/>
        </w:rPr>
        <w:t xml:space="preserve">, jako organizator instytucji, może przyznać na ten cel dotację, w oparciu o </w:t>
      </w:r>
      <w:r w:rsidRPr="00EB7B38">
        <w:rPr>
          <w:rStyle w:val="act"/>
          <w:rFonts w:asciiTheme="minorHAnsi" w:hAnsiTheme="minorHAnsi" w:cstheme="minorHAnsi"/>
        </w:rPr>
        <w:t>art. 28 ustawy z dnia 25 października 1991 r. o organizowaniu i prowadzeniu działalności kulturalnej (</w:t>
      </w:r>
      <w:r w:rsidR="00B93A54" w:rsidRPr="00EB7B38">
        <w:rPr>
          <w:rFonts w:asciiTheme="minorHAnsi" w:hAnsiTheme="minorHAnsi" w:cstheme="minorHAnsi"/>
        </w:rPr>
        <w:t>Dz. U. z 2020 poz. 194</w:t>
      </w:r>
      <w:r w:rsidR="008E2501">
        <w:rPr>
          <w:rFonts w:asciiTheme="minorHAnsi" w:hAnsiTheme="minorHAnsi" w:cstheme="minorHAnsi"/>
        </w:rPr>
        <w:t xml:space="preserve"> ze zm.</w:t>
      </w:r>
      <w:r w:rsidRPr="00EB7B38">
        <w:rPr>
          <w:rStyle w:val="act"/>
          <w:rFonts w:asciiTheme="minorHAnsi" w:hAnsiTheme="minorHAnsi" w:cstheme="minorHAnsi"/>
        </w:rPr>
        <w:t>).</w:t>
      </w:r>
      <w:r w:rsidR="008E2501">
        <w:rPr>
          <w:rStyle w:val="act"/>
          <w:rFonts w:asciiTheme="minorHAnsi" w:hAnsiTheme="minorHAnsi" w:cstheme="minorHAnsi"/>
        </w:rPr>
        <w:t xml:space="preserve"> </w:t>
      </w:r>
      <w:r w:rsidRPr="00EB7B38">
        <w:rPr>
          <w:rFonts w:asciiTheme="minorHAnsi" w:hAnsiTheme="minorHAnsi" w:cstheme="minorHAnsi"/>
        </w:rPr>
        <w:t>W tej sytuacji, aby uniknąć uzasadnionego zarzutu podwójnego finansowania instytucji kultury, formę dotacji można przyjąć wyłącznie w odniesieniu do wysokości wkładu własnego beneficjenta. W części refundowanej Gminna Biblioteka Publiczna powinna posiadać własne środki.</w:t>
      </w:r>
    </w:p>
    <w:p w14:paraId="103F892B" w14:textId="324B0DE4" w:rsidR="00093CA0" w:rsidRPr="00EB7B38" w:rsidRDefault="00093CA0" w:rsidP="0038678D">
      <w:pPr>
        <w:numPr>
          <w:ilvl w:val="1"/>
          <w:numId w:val="9"/>
        </w:numPr>
        <w:tabs>
          <w:tab w:val="left" w:pos="1084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Zasady rozliczania dotacji</w:t>
      </w:r>
    </w:p>
    <w:p w14:paraId="2BD4F85F" w14:textId="1D87B374" w:rsidR="00093CA0" w:rsidRPr="00EB7B38" w:rsidRDefault="00093CA0" w:rsidP="0038678D">
      <w:pPr>
        <w:numPr>
          <w:ilvl w:val="0"/>
          <w:numId w:val="10"/>
        </w:numPr>
        <w:tabs>
          <w:tab w:val="left" w:pos="244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Podmiotowej</w:t>
      </w:r>
    </w:p>
    <w:p w14:paraId="26F6FF32" w14:textId="382E5B9C" w:rsidR="00093CA0" w:rsidRPr="00EB7B38" w:rsidRDefault="00093CA0" w:rsidP="0038678D">
      <w:pPr>
        <w:numPr>
          <w:ilvl w:val="0"/>
          <w:numId w:val="11"/>
        </w:numPr>
        <w:tabs>
          <w:tab w:val="left" w:pos="724"/>
        </w:tabs>
        <w:spacing w:line="36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Dotacja podmiotowa udzielona </w:t>
      </w:r>
      <w:r w:rsidR="00B520F4" w:rsidRPr="00EB7B38">
        <w:rPr>
          <w:rFonts w:asciiTheme="minorHAnsi" w:eastAsia="Times New Roman" w:hAnsiTheme="minorHAnsi" w:cstheme="minorHAnsi"/>
          <w:sz w:val="24"/>
          <w:szCs w:val="24"/>
        </w:rPr>
        <w:t>Gminnej Bibliotece Publicznej w Czosnowie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, niewykorzystana do końca roku kalendarzowego podlega zwrotowi do budżetu gminy w terminie do 31 stycznia roku następnego</w:t>
      </w:r>
      <w:r w:rsidR="00721D65">
        <w:rPr>
          <w:rFonts w:asciiTheme="minorHAnsi" w:eastAsia="Times New Roman" w:hAnsiTheme="minorHAnsi" w:cstheme="minorHAnsi"/>
          <w:sz w:val="24"/>
          <w:szCs w:val="24"/>
        </w:rPr>
        <w:t xml:space="preserve"> na rachunek bankowy o nr 45 8009 1046 0000 6190 2002 0844</w:t>
      </w:r>
    </w:p>
    <w:p w14:paraId="27EBFB78" w14:textId="63E78994" w:rsidR="00093CA0" w:rsidRPr="00EB7B38" w:rsidRDefault="00093CA0" w:rsidP="0038678D">
      <w:pPr>
        <w:numPr>
          <w:ilvl w:val="0"/>
          <w:numId w:val="11"/>
        </w:numPr>
        <w:tabs>
          <w:tab w:val="left" w:pos="724"/>
        </w:tabs>
        <w:spacing w:line="36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Od kwoty dotacji zwróconej po terminie nalicza się odsetki jak od zaległości podatkowych, poczynając od następnego dnia po dniu, w którym upłynął termin zwrotu dotacji.</w:t>
      </w:r>
    </w:p>
    <w:p w14:paraId="1853A9D7" w14:textId="24BA8543" w:rsidR="00FA69E5" w:rsidRPr="00EB7B38" w:rsidRDefault="00093CA0" w:rsidP="0038678D">
      <w:pPr>
        <w:numPr>
          <w:ilvl w:val="0"/>
          <w:numId w:val="11"/>
        </w:numPr>
        <w:tabs>
          <w:tab w:val="left" w:pos="724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Rozliczenie rocznej dotacji podmiotowej </w:t>
      </w:r>
      <w:r w:rsidR="00B520F4" w:rsidRPr="00EB7B38">
        <w:rPr>
          <w:rFonts w:asciiTheme="minorHAnsi" w:eastAsia="Times New Roman" w:hAnsiTheme="minorHAnsi" w:cstheme="minorHAnsi"/>
          <w:sz w:val="24"/>
          <w:szCs w:val="24"/>
        </w:rPr>
        <w:t>Gminnej Biblioteki Publicznej w Czosnowie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>, sporządza</w:t>
      </w:r>
      <w:r w:rsidR="0088045F">
        <w:rPr>
          <w:rFonts w:asciiTheme="minorHAnsi" w:eastAsia="Times New Roman" w:hAnsiTheme="minorHAnsi" w:cstheme="minorHAnsi"/>
          <w:sz w:val="24"/>
          <w:szCs w:val="24"/>
        </w:rPr>
        <w:t xml:space="preserve"> się</w:t>
      </w: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 na podstawie faktycznie poniesionych wydatków i prawidłowo prowadzonych ksiąg rachunkowych w terminie do 28 lutego następnego roku na wzorze rozliczenia dotacji podmiotowej, określonym w załączniku Nr 1 do niniejsz</w:t>
      </w:r>
      <w:r w:rsidR="00721D65">
        <w:rPr>
          <w:rFonts w:asciiTheme="minorHAnsi" w:eastAsia="Times New Roman" w:hAnsiTheme="minorHAnsi" w:cstheme="minorHAnsi"/>
          <w:sz w:val="24"/>
          <w:szCs w:val="24"/>
        </w:rPr>
        <w:t>ego zarządzenia.</w:t>
      </w:r>
    </w:p>
    <w:p w14:paraId="5E4C6A95" w14:textId="231E86D7" w:rsidR="00093CA0" w:rsidRPr="00EB7B38" w:rsidRDefault="00FA69E5" w:rsidP="0038678D">
      <w:pPr>
        <w:numPr>
          <w:ilvl w:val="0"/>
          <w:numId w:val="11"/>
        </w:numPr>
        <w:tabs>
          <w:tab w:val="left" w:pos="724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 xml:space="preserve">Gminna Biblioteka Publiczna w Czosnowie zobowiązana jest do prowadzenia wyodrębnionej ewidencji księgowej środków pochodzących z dotacji podmiotowej zgodnie z zasadami wynikającymi z ustawy z dnia 29 września 1994 r. o rachunkowości, w sposób umożliwiający identyfikację poszczególnych </w:t>
      </w:r>
      <w:r w:rsidR="006431DC" w:rsidRPr="00EB7B38">
        <w:rPr>
          <w:rFonts w:asciiTheme="minorHAnsi" w:eastAsia="Times New Roman" w:hAnsiTheme="minorHAnsi" w:cstheme="minorHAnsi"/>
          <w:sz w:val="24"/>
          <w:szCs w:val="24"/>
        </w:rPr>
        <w:t>wydatków finansowanych z dotacji.</w:t>
      </w:r>
    </w:p>
    <w:p w14:paraId="34A1B537" w14:textId="229724C6" w:rsidR="00093CA0" w:rsidRDefault="00B520F4" w:rsidP="0038678D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431A">
        <w:rPr>
          <w:rFonts w:asciiTheme="minorHAnsi" w:eastAsia="Times New Roman" w:hAnsiTheme="minorHAnsi" w:cstheme="minorHAnsi"/>
          <w:sz w:val="24"/>
          <w:szCs w:val="24"/>
        </w:rPr>
        <w:t xml:space="preserve">Gminna Biblioteka Publiczna w Czosnowie </w:t>
      </w:r>
      <w:r w:rsidR="00093CA0" w:rsidRPr="00E0431A">
        <w:rPr>
          <w:rFonts w:asciiTheme="minorHAnsi" w:eastAsia="Times New Roman" w:hAnsiTheme="minorHAnsi" w:cstheme="minorHAnsi"/>
          <w:sz w:val="24"/>
          <w:szCs w:val="24"/>
        </w:rPr>
        <w:t>zobowiązan</w:t>
      </w:r>
      <w:r w:rsidR="0088045F">
        <w:rPr>
          <w:rFonts w:asciiTheme="minorHAnsi" w:eastAsia="Times New Roman" w:hAnsiTheme="minorHAnsi" w:cstheme="minorHAnsi"/>
          <w:sz w:val="24"/>
          <w:szCs w:val="24"/>
        </w:rPr>
        <w:t>a</w:t>
      </w:r>
      <w:r w:rsidR="00093CA0" w:rsidRPr="00E0431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0431A">
        <w:rPr>
          <w:rFonts w:asciiTheme="minorHAnsi" w:eastAsia="Times New Roman" w:hAnsiTheme="minorHAnsi" w:cstheme="minorHAnsi"/>
          <w:sz w:val="24"/>
          <w:szCs w:val="24"/>
        </w:rPr>
        <w:t>jest</w:t>
      </w:r>
      <w:r w:rsidR="00093CA0" w:rsidRPr="00E0431A">
        <w:rPr>
          <w:rFonts w:asciiTheme="minorHAnsi" w:eastAsia="Times New Roman" w:hAnsiTheme="minorHAnsi" w:cstheme="minorHAnsi"/>
          <w:sz w:val="24"/>
          <w:szCs w:val="24"/>
        </w:rPr>
        <w:t xml:space="preserve"> do zamieszczenia na źródłowych dowodach księgowych, potwierdzających poniesienie wydatków z dotacji przekazanej przez organizatora adnotacji:</w:t>
      </w:r>
    </w:p>
    <w:p w14:paraId="7837B72E" w14:textId="77777777" w:rsidR="00E35A2C" w:rsidRPr="00E0431A" w:rsidRDefault="00E35A2C" w:rsidP="0038678D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AB1C5B7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0FAC2F0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i/>
          <w:sz w:val="24"/>
          <w:szCs w:val="24"/>
        </w:rPr>
        <w:t>„</w:t>
      </w:r>
      <w:r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>Poniesiony w dniu ……………..wydatek w kwocie ………….sfinansowano z :</w:t>
      </w:r>
    </w:p>
    <w:p w14:paraId="311CA3FF" w14:textId="0C7B4E62" w:rsidR="00093CA0" w:rsidRPr="00EB7B38" w:rsidRDefault="00E35A2C" w:rsidP="00E35A2C">
      <w:pPr>
        <w:tabs>
          <w:tab w:val="left" w:pos="844"/>
        </w:tabs>
        <w:spacing w:line="36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</w:t>
      </w:r>
      <w:r w:rsidR="00093CA0"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dotacji </w:t>
      </w:r>
      <w:r w:rsidR="00B520F4"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podmiotowej </w:t>
      </w:r>
      <w:r w:rsidR="00093CA0"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otrzymanej w …….roku z budżetu </w:t>
      </w:r>
      <w:r w:rsidR="00B520F4"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>Gminy Czosnów</w:t>
      </w:r>
      <w:r w:rsidR="00093CA0"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w kwocie…. zł</w:t>
      </w:r>
    </w:p>
    <w:p w14:paraId="32CC490D" w14:textId="717AC404" w:rsidR="00093CA0" w:rsidRPr="00EB7B38" w:rsidRDefault="00E35A2C" w:rsidP="00E35A2C">
      <w:pPr>
        <w:tabs>
          <w:tab w:val="left" w:pos="844"/>
        </w:tabs>
        <w:spacing w:line="36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-</w:t>
      </w:r>
      <w:r w:rsidR="00093CA0"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>środków własnych w kwocie …………zł.</w:t>
      </w:r>
    </w:p>
    <w:p w14:paraId="4ACA6D5E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b/>
          <w:i/>
          <w:sz w:val="24"/>
          <w:szCs w:val="24"/>
        </w:rPr>
        <w:t>Data…………. Podpis osoby upoważnionej……………………………………………”</w:t>
      </w:r>
    </w:p>
    <w:p w14:paraId="714E6A0C" w14:textId="77777777" w:rsidR="00093CA0" w:rsidRPr="00EB7B38" w:rsidRDefault="00093CA0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1A42252" w14:textId="67E8059D" w:rsidR="00E846B9" w:rsidRPr="00EB7B38" w:rsidRDefault="00E35A2C" w:rsidP="0038678D">
      <w:pPr>
        <w:tabs>
          <w:tab w:val="left" w:pos="0"/>
        </w:tabs>
        <w:spacing w:line="36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5</w:t>
      </w:r>
      <w:r w:rsidR="00093CA0" w:rsidRPr="00EB7B38">
        <w:rPr>
          <w:rFonts w:asciiTheme="minorHAnsi" w:eastAsia="Times New Roman" w:hAnsiTheme="minorHAnsi" w:cstheme="minorHAnsi"/>
          <w:sz w:val="24"/>
          <w:szCs w:val="24"/>
        </w:rPr>
        <w:t>)</w:t>
      </w:r>
      <w:r w:rsidR="00E846B9" w:rsidRPr="00EB7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93CA0" w:rsidRPr="00EB7B38">
        <w:rPr>
          <w:rFonts w:asciiTheme="minorHAnsi" w:eastAsia="Times New Roman" w:hAnsiTheme="minorHAnsi" w:cstheme="minorHAnsi"/>
          <w:sz w:val="24"/>
          <w:szCs w:val="24"/>
        </w:rPr>
        <w:t>W przypadku gdy część dotacji podmiotowej została wykorzystana niezgodnie z przeznaczeniem, podlega ona zwrotowi wraz z odsetkami, obliczonymi jak dla zaległości podatkowych począwszy od dnia przekazania z budżetu jednostki samorządu terytorialnego dotacji wykorzystanej niezgodnie z przeznaczeniem.</w:t>
      </w:r>
    </w:p>
    <w:p w14:paraId="4A21EBCC" w14:textId="79DA6824" w:rsidR="00093CA0" w:rsidRPr="00EB7B38" w:rsidRDefault="00E35A2C" w:rsidP="00E35A2C">
      <w:pPr>
        <w:tabs>
          <w:tab w:val="left" w:pos="284"/>
        </w:tabs>
        <w:spacing w:line="360" w:lineRule="auto"/>
        <w:ind w:right="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6)</w:t>
      </w:r>
      <w:r w:rsidR="0006417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93CA0" w:rsidRPr="00EB7B38">
        <w:rPr>
          <w:rFonts w:asciiTheme="minorHAnsi" w:eastAsia="Times New Roman" w:hAnsiTheme="minorHAnsi" w:cstheme="minorHAnsi"/>
          <w:sz w:val="24"/>
          <w:szCs w:val="24"/>
        </w:rPr>
        <w:t>Organizator ma prawo kontroli wydatków środków finansowych</w:t>
      </w:r>
      <w:r w:rsidR="00721D65">
        <w:rPr>
          <w:rFonts w:asciiTheme="minorHAnsi" w:eastAsia="Times New Roman" w:hAnsiTheme="minorHAnsi" w:cstheme="minorHAnsi"/>
          <w:sz w:val="24"/>
          <w:szCs w:val="24"/>
        </w:rPr>
        <w:t xml:space="preserve"> Gminnej Biblioteki Publicznej w Czosnowie.</w:t>
      </w:r>
      <w:r w:rsidR="00093CA0" w:rsidRPr="00EB7B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39A5838" w14:textId="77777777" w:rsidR="0038678D" w:rsidRPr="00EB7B38" w:rsidRDefault="0038678D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3" w:name="page4"/>
      <w:bookmarkEnd w:id="3"/>
    </w:p>
    <w:p w14:paraId="2930C7A6" w14:textId="67297B9D" w:rsidR="00093CA0" w:rsidRPr="003C7F23" w:rsidRDefault="00093CA0" w:rsidP="0038678D">
      <w:pPr>
        <w:numPr>
          <w:ilvl w:val="0"/>
          <w:numId w:val="13"/>
        </w:numPr>
        <w:tabs>
          <w:tab w:val="left" w:pos="360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  <w:u w:val="single"/>
        </w:rPr>
        <w:t>Celowej</w:t>
      </w:r>
    </w:p>
    <w:p w14:paraId="4F6806B7" w14:textId="076202A0" w:rsidR="00093CA0" w:rsidRPr="00EB7B38" w:rsidRDefault="00093CA0" w:rsidP="003C7F23">
      <w:pPr>
        <w:pStyle w:val="Akapitzlist"/>
        <w:numPr>
          <w:ilvl w:val="0"/>
          <w:numId w:val="19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Zasady rozliczeń i terminy zwrotu dotacji celowej określa umowa.</w:t>
      </w:r>
    </w:p>
    <w:p w14:paraId="560B77EF" w14:textId="01472925" w:rsidR="00DB4C0E" w:rsidRPr="00EB7B38" w:rsidRDefault="00DB4C0E" w:rsidP="003C7F23">
      <w:pPr>
        <w:pStyle w:val="Akapitzlist"/>
        <w:numPr>
          <w:ilvl w:val="0"/>
          <w:numId w:val="19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B7B38">
        <w:rPr>
          <w:rFonts w:asciiTheme="minorHAnsi" w:eastAsia="Times New Roman" w:hAnsiTheme="minorHAnsi" w:cstheme="minorHAnsi"/>
          <w:sz w:val="24"/>
          <w:szCs w:val="24"/>
        </w:rPr>
        <w:t>W terminie 15 dni od dnia zakończenia realizacji zadania Gminna Biblioteka Publiczna w Czosnowie zobowiązana jest do rozliczenia dotacji celowej poprzez przedłożenie następujących dokumentów:</w:t>
      </w:r>
    </w:p>
    <w:p w14:paraId="22021A1B" w14:textId="09905A2C" w:rsidR="00DB4C0E" w:rsidRPr="00EB7B38" w:rsidRDefault="003C7F23" w:rsidP="003C7F23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="00CC4FD0" w:rsidRPr="00EB7B38">
        <w:rPr>
          <w:rFonts w:asciiTheme="minorHAnsi" w:eastAsia="Times New Roman" w:hAnsiTheme="minorHAnsi" w:cstheme="minorHAnsi"/>
          <w:sz w:val="24"/>
          <w:szCs w:val="24"/>
        </w:rPr>
        <w:t>prawozdania z wykonania zadania według wzoru określonego w załączniku nr 3 do zarządzenia,</w:t>
      </w:r>
    </w:p>
    <w:p w14:paraId="5A933B15" w14:textId="07259F66" w:rsidR="00CC4FD0" w:rsidRPr="00EB7B38" w:rsidRDefault="003C7F23" w:rsidP="003C7F23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</w:t>
      </w:r>
      <w:r w:rsidR="00CC4FD0" w:rsidRPr="00EB7B38">
        <w:rPr>
          <w:rFonts w:asciiTheme="minorHAnsi" w:eastAsia="Times New Roman" w:hAnsiTheme="minorHAnsi" w:cstheme="minorHAnsi"/>
          <w:sz w:val="24"/>
          <w:szCs w:val="24"/>
        </w:rPr>
        <w:t xml:space="preserve">estawienia dokumentów potwierdzających </w:t>
      </w:r>
      <w:r w:rsidR="00CC0779" w:rsidRPr="00EB7B38">
        <w:rPr>
          <w:rFonts w:asciiTheme="minorHAnsi" w:eastAsia="Times New Roman" w:hAnsiTheme="minorHAnsi" w:cstheme="minorHAnsi"/>
          <w:sz w:val="24"/>
          <w:szCs w:val="24"/>
        </w:rPr>
        <w:t>realizację zadania,</w:t>
      </w:r>
    </w:p>
    <w:p w14:paraId="4A49B874" w14:textId="207283A2" w:rsidR="00CC0779" w:rsidRPr="00EB7B38" w:rsidRDefault="003C7F23" w:rsidP="003C7F23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</w:t>
      </w:r>
      <w:r w:rsidR="00CC0779" w:rsidRPr="00EB7B38">
        <w:rPr>
          <w:rFonts w:asciiTheme="minorHAnsi" w:eastAsia="Times New Roman" w:hAnsiTheme="minorHAnsi" w:cstheme="minorHAnsi"/>
          <w:sz w:val="24"/>
          <w:szCs w:val="24"/>
        </w:rPr>
        <w:t>otwierdzenia wydatkowania środków dotyczących realizacji zadania,</w:t>
      </w:r>
    </w:p>
    <w:p w14:paraId="26320DC7" w14:textId="3935334E" w:rsidR="00CC0779" w:rsidRPr="00EB7B38" w:rsidRDefault="003C7F23" w:rsidP="003C7F23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</w:t>
      </w:r>
      <w:r w:rsidR="00CC0779" w:rsidRPr="00EB7B38">
        <w:rPr>
          <w:rFonts w:asciiTheme="minorHAnsi" w:eastAsia="Times New Roman" w:hAnsiTheme="minorHAnsi" w:cstheme="minorHAnsi"/>
          <w:sz w:val="24"/>
          <w:szCs w:val="24"/>
        </w:rPr>
        <w:t>otwierdzenia przyjęcia do ewidencji środka trwałego będącego rezultatem inwestycji</w:t>
      </w:r>
    </w:p>
    <w:p w14:paraId="30234A21" w14:textId="77777777" w:rsidR="00093CA0" w:rsidRPr="00EB7B38" w:rsidRDefault="00093CA0" w:rsidP="003C7F23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230FC1" w14:textId="77777777" w:rsidR="000E0AF4" w:rsidRPr="00EB7B38" w:rsidRDefault="000E0AF4" w:rsidP="0038678D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0E0AF4" w:rsidRPr="00EB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1BEFD79E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8BE00D6"/>
    <w:multiLevelType w:val="hybridMultilevel"/>
    <w:tmpl w:val="84B81716"/>
    <w:lvl w:ilvl="0" w:tplc="A6D0F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B1061"/>
    <w:multiLevelType w:val="hybridMultilevel"/>
    <w:tmpl w:val="7C568B92"/>
    <w:lvl w:ilvl="0" w:tplc="04150019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4378"/>
    <w:multiLevelType w:val="hybridMultilevel"/>
    <w:tmpl w:val="247CED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529A"/>
    <w:multiLevelType w:val="hybridMultilevel"/>
    <w:tmpl w:val="3BA8EA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6EAA"/>
    <w:multiLevelType w:val="hybridMultilevel"/>
    <w:tmpl w:val="0F848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B0FD2"/>
    <w:multiLevelType w:val="hybridMultilevel"/>
    <w:tmpl w:val="5FAA62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32C73"/>
    <w:multiLevelType w:val="hybridMultilevel"/>
    <w:tmpl w:val="EF0A1AFA"/>
    <w:lvl w:ilvl="0" w:tplc="A6D0F67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400056663">
    <w:abstractNumId w:val="0"/>
  </w:num>
  <w:num w:numId="2" w16cid:durableId="1690789715">
    <w:abstractNumId w:val="1"/>
  </w:num>
  <w:num w:numId="3" w16cid:durableId="2087220727">
    <w:abstractNumId w:val="2"/>
  </w:num>
  <w:num w:numId="4" w16cid:durableId="1232081563">
    <w:abstractNumId w:val="3"/>
  </w:num>
  <w:num w:numId="5" w16cid:durableId="28730235">
    <w:abstractNumId w:val="4"/>
  </w:num>
  <w:num w:numId="6" w16cid:durableId="773668540">
    <w:abstractNumId w:val="5"/>
  </w:num>
  <w:num w:numId="7" w16cid:durableId="168525138">
    <w:abstractNumId w:val="6"/>
  </w:num>
  <w:num w:numId="8" w16cid:durableId="1124008872">
    <w:abstractNumId w:val="7"/>
  </w:num>
  <w:num w:numId="9" w16cid:durableId="1953660194">
    <w:abstractNumId w:val="8"/>
  </w:num>
  <w:num w:numId="10" w16cid:durableId="1111437142">
    <w:abstractNumId w:val="9"/>
  </w:num>
  <w:num w:numId="11" w16cid:durableId="676149929">
    <w:abstractNumId w:val="10"/>
  </w:num>
  <w:num w:numId="12" w16cid:durableId="2136291847">
    <w:abstractNumId w:val="11"/>
  </w:num>
  <w:num w:numId="13" w16cid:durableId="916208417">
    <w:abstractNumId w:val="12"/>
  </w:num>
  <w:num w:numId="14" w16cid:durableId="1790200600">
    <w:abstractNumId w:val="17"/>
  </w:num>
  <w:num w:numId="15" w16cid:durableId="545214424">
    <w:abstractNumId w:val="19"/>
  </w:num>
  <w:num w:numId="16" w16cid:durableId="907614786">
    <w:abstractNumId w:val="14"/>
  </w:num>
  <w:num w:numId="17" w16cid:durableId="1666207601">
    <w:abstractNumId w:val="18"/>
  </w:num>
  <w:num w:numId="18" w16cid:durableId="730932167">
    <w:abstractNumId w:val="16"/>
  </w:num>
  <w:num w:numId="19" w16cid:durableId="2146119839">
    <w:abstractNumId w:val="13"/>
  </w:num>
  <w:num w:numId="20" w16cid:durableId="748235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87"/>
    <w:rsid w:val="00064172"/>
    <w:rsid w:val="00093CA0"/>
    <w:rsid w:val="000E0AF4"/>
    <w:rsid w:val="00156460"/>
    <w:rsid w:val="0038678D"/>
    <w:rsid w:val="003C315D"/>
    <w:rsid w:val="003C7F23"/>
    <w:rsid w:val="00564D87"/>
    <w:rsid w:val="00570CE5"/>
    <w:rsid w:val="0061539A"/>
    <w:rsid w:val="006431DC"/>
    <w:rsid w:val="00672506"/>
    <w:rsid w:val="00721D65"/>
    <w:rsid w:val="00785FC0"/>
    <w:rsid w:val="0088045F"/>
    <w:rsid w:val="00885B20"/>
    <w:rsid w:val="008E2501"/>
    <w:rsid w:val="00A42900"/>
    <w:rsid w:val="00B520F4"/>
    <w:rsid w:val="00B93A54"/>
    <w:rsid w:val="00BD559E"/>
    <w:rsid w:val="00BD7114"/>
    <w:rsid w:val="00CC0779"/>
    <w:rsid w:val="00CC4FD0"/>
    <w:rsid w:val="00DB4C0E"/>
    <w:rsid w:val="00E0431A"/>
    <w:rsid w:val="00E14FED"/>
    <w:rsid w:val="00E35A2C"/>
    <w:rsid w:val="00E846B9"/>
    <w:rsid w:val="00EB7B38"/>
    <w:rsid w:val="00F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A268"/>
  <w15:chartTrackingRefBased/>
  <w15:docId w15:val="{569D287D-0C96-49EB-8EBF-5F95F82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D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0F4"/>
    <w:pPr>
      <w:ind w:left="720"/>
      <w:contextualSpacing/>
    </w:pPr>
  </w:style>
  <w:style w:type="character" w:customStyle="1" w:styleId="act">
    <w:name w:val="act"/>
    <w:basedOn w:val="Domylnaczcionkaakapitu"/>
    <w:rsid w:val="00156460"/>
  </w:style>
  <w:style w:type="paragraph" w:styleId="NormalnyWeb">
    <w:name w:val="Normal (Web)"/>
    <w:basedOn w:val="Normalny"/>
    <w:uiPriority w:val="99"/>
    <w:unhideWhenUsed/>
    <w:rsid w:val="00785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5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50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0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D55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77C1-2262-406C-B360-1718BA5E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7</cp:revision>
  <cp:lastPrinted>2022-04-01T06:43:00Z</cp:lastPrinted>
  <dcterms:created xsi:type="dcterms:W3CDTF">2022-04-05T12:57:00Z</dcterms:created>
  <dcterms:modified xsi:type="dcterms:W3CDTF">2022-05-17T08:27:00Z</dcterms:modified>
</cp:coreProperties>
</file>