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22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  <w:bookmarkStart w:id="0" w:name="_Toc481758386"/>
    </w:p>
    <w:p w:rsidR="00E67122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E67122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E67122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right"/>
        <w:rPr>
          <w:rFonts w:ascii="Arial Narrow" w:hAnsi="Arial Narrow"/>
          <w:color w:val="FF0000"/>
          <w:sz w:val="14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8930"/>
      </w:tblGrid>
      <w:tr w:rsidR="00E67122" w:rsidRPr="0042454B" w:rsidTr="003D7DAC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E67122" w:rsidRPr="0042454B" w:rsidRDefault="00E67122" w:rsidP="003D7DAC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Obiekt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7122" w:rsidRPr="0042454B" w:rsidRDefault="00E67122" w:rsidP="003D7DAC">
            <w:pPr>
              <w:ind w:firstLine="74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2454B">
              <w:rPr>
                <w:rFonts w:ascii="Arial Narrow" w:hAnsi="Arial Narrow"/>
                <w:sz w:val="36"/>
                <w:szCs w:val="36"/>
              </w:rPr>
              <w:t>ZESPÓŁ SZKÓŁ PU</w:t>
            </w:r>
            <w:r w:rsidR="004468C7">
              <w:rPr>
                <w:rFonts w:ascii="Arial Narrow" w:hAnsi="Arial Narrow"/>
                <w:sz w:val="36"/>
                <w:szCs w:val="36"/>
              </w:rPr>
              <w:t>B</w:t>
            </w:r>
            <w:r w:rsidRPr="0042454B">
              <w:rPr>
                <w:rFonts w:ascii="Arial Narrow" w:hAnsi="Arial Narrow"/>
                <w:sz w:val="36"/>
                <w:szCs w:val="36"/>
              </w:rPr>
              <w:t>LICZNYCH</w:t>
            </w:r>
          </w:p>
          <w:p w:rsidR="00E67122" w:rsidRPr="0042454B" w:rsidRDefault="00E67122" w:rsidP="003D7DAC">
            <w:pPr>
              <w:ind w:firstLine="74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2454B">
              <w:rPr>
                <w:rFonts w:ascii="Arial Narrow" w:hAnsi="Arial Narrow"/>
                <w:sz w:val="36"/>
                <w:szCs w:val="36"/>
              </w:rPr>
              <w:t>im. GABRIELA NARUTOWICZA</w:t>
            </w:r>
          </w:p>
          <w:p w:rsidR="00E67122" w:rsidRPr="0042454B" w:rsidRDefault="00E67122" w:rsidP="003D7DAC">
            <w:pPr>
              <w:spacing w:before="12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42454B">
              <w:rPr>
                <w:rFonts w:ascii="Arial Narrow" w:hAnsi="Arial Narrow"/>
                <w:sz w:val="32"/>
                <w:szCs w:val="32"/>
              </w:rPr>
              <w:t>CZĄSTKÓW MAZOWIECKI 55</w:t>
            </w:r>
          </w:p>
          <w:p w:rsidR="00E67122" w:rsidRPr="0042454B" w:rsidRDefault="00E67122" w:rsidP="003D7DAC">
            <w:pPr>
              <w:spacing w:before="120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42454B">
              <w:rPr>
                <w:rFonts w:ascii="Arial Narrow" w:hAnsi="Arial Narrow"/>
                <w:sz w:val="32"/>
                <w:szCs w:val="32"/>
              </w:rPr>
              <w:t>05-152 CZOSNÓW</w:t>
            </w:r>
          </w:p>
        </w:tc>
      </w:tr>
    </w:tbl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283"/>
        <w:gridCol w:w="8647"/>
      </w:tblGrid>
      <w:tr w:rsidR="00E67122" w:rsidRPr="0042454B" w:rsidTr="003D7DAC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E67122" w:rsidRPr="0042454B" w:rsidRDefault="00E67122" w:rsidP="003D7DAC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Inwestor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E67122" w:rsidRPr="0042454B" w:rsidRDefault="00E67122" w:rsidP="003D7DAC">
            <w:pPr>
              <w:jc w:val="center"/>
              <w:rPr>
                <w:rFonts w:ascii="Arial Narrow" w:hAnsi="Arial Narrow"/>
                <w:sz w:val="48"/>
                <w:szCs w:val="48"/>
                <w:highlight w:val="yellow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7122" w:rsidRPr="0042454B" w:rsidRDefault="00E67122" w:rsidP="003D7DAC">
            <w:pPr>
              <w:ind w:firstLine="74"/>
              <w:jc w:val="center"/>
              <w:rPr>
                <w:rFonts w:ascii="Arial Narrow" w:hAnsi="Arial Narrow"/>
                <w:szCs w:val="28"/>
              </w:rPr>
            </w:pPr>
            <w:r w:rsidRPr="0042454B">
              <w:rPr>
                <w:rFonts w:ascii="Arial Narrow" w:hAnsi="Arial Narrow"/>
                <w:szCs w:val="28"/>
              </w:rPr>
              <w:t>GMINA CZOSNÓW</w:t>
            </w:r>
          </w:p>
          <w:p w:rsidR="00E67122" w:rsidRPr="0042454B" w:rsidRDefault="00E67122" w:rsidP="003D7DAC">
            <w:pPr>
              <w:autoSpaceDE w:val="0"/>
              <w:autoSpaceDN w:val="0"/>
              <w:adjustRightInd w:val="0"/>
              <w:ind w:firstLine="74"/>
              <w:jc w:val="center"/>
              <w:rPr>
                <w:rFonts w:ascii="Arial Narrow" w:hAnsi="Arial Narrow"/>
                <w:sz w:val="16"/>
              </w:rPr>
            </w:pPr>
            <w:r w:rsidRPr="0042454B">
              <w:rPr>
                <w:rFonts w:ascii="Arial Narrow" w:hAnsi="Arial Narrow"/>
              </w:rPr>
              <w:t>UL. GMINNA 6, 02-152 CZOSNÓW</w:t>
            </w:r>
          </w:p>
        </w:tc>
      </w:tr>
    </w:tbl>
    <w:p w:rsidR="00E67122" w:rsidRPr="0042454B" w:rsidRDefault="00E67122" w:rsidP="00E67122">
      <w:pPr>
        <w:tabs>
          <w:tab w:val="left" w:pos="993"/>
        </w:tabs>
        <w:ind w:left="426" w:right="-284"/>
        <w:jc w:val="center"/>
        <w:rPr>
          <w:rFonts w:ascii="Arial Narrow" w:hAnsi="Arial Narrow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14"/>
        </w:rPr>
      </w:pPr>
    </w:p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 w:cs="Arial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"/>
        <w:gridCol w:w="283"/>
        <w:gridCol w:w="8647"/>
      </w:tblGrid>
      <w:tr w:rsidR="00E67122" w:rsidRPr="0042454B" w:rsidTr="003D7DAC">
        <w:trPr>
          <w:cantSplit/>
          <w:trHeight w:val="82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E67122" w:rsidRPr="0042454B" w:rsidRDefault="00E67122" w:rsidP="003D7DAC">
            <w:pPr>
              <w:jc w:val="center"/>
              <w:rPr>
                <w:rFonts w:ascii="Arial Narrow" w:hAnsi="Arial Narrow"/>
                <w:highlight w:val="yellow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Temat opracowania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E67122" w:rsidRPr="0042454B" w:rsidRDefault="00E67122" w:rsidP="003D7DAC">
            <w:pPr>
              <w:jc w:val="center"/>
              <w:rPr>
                <w:rFonts w:ascii="Arial Narrow" w:hAnsi="Arial Narrow"/>
                <w:sz w:val="48"/>
                <w:szCs w:val="48"/>
                <w:highlight w:val="yellow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7122" w:rsidRPr="0042454B" w:rsidRDefault="00E67122" w:rsidP="003D7DAC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</w:p>
          <w:p w:rsidR="00E67122" w:rsidRPr="00E67122" w:rsidRDefault="00E67122" w:rsidP="003D7DAC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  <w:r w:rsidRPr="00E67122"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>Projekt WYKONAWCZY</w:t>
            </w:r>
          </w:p>
          <w:p w:rsidR="00E67122" w:rsidRDefault="00E67122" w:rsidP="003D7DAC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</w:pPr>
            <w:r w:rsidRPr="00E67122"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>INSTALACJA GAZU</w:t>
            </w:r>
            <w:r w:rsidR="00257C41">
              <w:rPr>
                <w:rFonts w:ascii="Arial Narrow" w:eastAsia="Calibri" w:hAnsi="Arial Narrow" w:cs="Arial"/>
                <w:b/>
                <w:bCs/>
                <w:caps/>
                <w:sz w:val="40"/>
                <w:szCs w:val="40"/>
                <w:lang w:eastAsia="en-US"/>
              </w:rPr>
              <w:t xml:space="preserve"> OPAŁOWEGO</w:t>
            </w:r>
          </w:p>
          <w:p w:rsidR="00E67122" w:rsidRPr="00E67122" w:rsidRDefault="00257C41" w:rsidP="003D7DAC">
            <w:pPr>
              <w:jc w:val="center"/>
              <w:rPr>
                <w:rFonts w:ascii="Arial Narrow" w:eastAsia="Calibri" w:hAnsi="Arial Narrow" w:cs="Arial"/>
                <w:b/>
                <w:bCs/>
                <w:caps/>
                <w:sz w:val="30"/>
                <w:szCs w:val="3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bCs/>
                <w:caps/>
                <w:sz w:val="30"/>
                <w:szCs w:val="30"/>
                <w:lang w:eastAsia="en-US"/>
              </w:rPr>
              <w:t>W OBRĘBIE POMIESZCZEŃ KOTŁOWNI</w:t>
            </w:r>
          </w:p>
          <w:p w:rsidR="00E67122" w:rsidRPr="00E67122" w:rsidRDefault="00E67122" w:rsidP="003D7DAC">
            <w:pPr>
              <w:spacing w:before="120"/>
              <w:jc w:val="center"/>
              <w:rPr>
                <w:rFonts w:ascii="Arial Narrow" w:hAnsi="Arial Narrow" w:cs="Arial"/>
                <w:spacing w:val="-6"/>
                <w:sz w:val="40"/>
                <w:szCs w:val="40"/>
              </w:rPr>
            </w:pPr>
          </w:p>
        </w:tc>
      </w:tr>
    </w:tbl>
    <w:p w:rsidR="00E67122" w:rsidRPr="0042454B" w:rsidRDefault="00E67122" w:rsidP="00E67122">
      <w:pPr>
        <w:tabs>
          <w:tab w:val="left" w:pos="993"/>
        </w:tabs>
        <w:ind w:right="-284"/>
        <w:jc w:val="center"/>
        <w:rPr>
          <w:rFonts w:ascii="Arial Narrow" w:hAnsi="Arial Narrow"/>
          <w:sz w:val="48"/>
          <w:szCs w:val="48"/>
        </w:rPr>
      </w:pPr>
    </w:p>
    <w:p w:rsidR="00E67122" w:rsidRPr="0042454B" w:rsidRDefault="00E67122" w:rsidP="00E67122">
      <w:pPr>
        <w:jc w:val="center"/>
        <w:rPr>
          <w:rFonts w:ascii="Arial Narrow" w:hAnsi="Arial Narrow"/>
          <w:sz w:val="2"/>
          <w:szCs w:val="2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16"/>
          <w:szCs w:val="16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402"/>
        <w:gridCol w:w="2958"/>
        <w:gridCol w:w="1418"/>
        <w:gridCol w:w="1010"/>
      </w:tblGrid>
      <w:tr w:rsidR="00E67122" w:rsidRPr="0042454B" w:rsidTr="003D7DAC">
        <w:trPr>
          <w:cantSplit/>
          <w:trHeight w:val="6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7122" w:rsidRPr="0042454B" w:rsidRDefault="00E67122" w:rsidP="003D7DAC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projektant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</w:p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  <w:proofErr w:type="spellStart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mgr</w:t>
            </w:r>
            <w:proofErr w:type="spellEnd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inż</w:t>
            </w:r>
            <w:proofErr w:type="spellEnd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. Kinga Sołomko</w:t>
            </w:r>
          </w:p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sz w:val="24"/>
                <w:szCs w:val="24"/>
              </w:rPr>
              <w:t>MAZ/0068/PWBS/21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ind w:right="-70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bCs/>
                <w:sz w:val="24"/>
                <w:szCs w:val="24"/>
              </w:rPr>
              <w:t>07.2022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</w:tc>
      </w:tr>
      <w:tr w:rsidR="00E67122" w:rsidRPr="0042454B" w:rsidTr="003D7DAC">
        <w:trPr>
          <w:cantSplit/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7122" w:rsidRPr="0042454B" w:rsidRDefault="00E67122" w:rsidP="003D7DAC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</w:pPr>
            <w:proofErr w:type="spellStart"/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</w:rPr>
              <w:t>sprawdz</w:t>
            </w:r>
            <w:proofErr w:type="spellEnd"/>
            <w:r w:rsidRPr="0042454B"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  <w:t>.</w:t>
            </w:r>
          </w:p>
          <w:p w:rsidR="00E67122" w:rsidRPr="0042454B" w:rsidRDefault="00E67122" w:rsidP="003D7DAC">
            <w:pPr>
              <w:pStyle w:val="Stopka"/>
              <w:tabs>
                <w:tab w:val="left" w:pos="708"/>
              </w:tabs>
              <w:jc w:val="center"/>
              <w:rPr>
                <w:rFonts w:ascii="Arial Narrow" w:hAnsi="Arial Narrow" w:cs="Arial"/>
                <w:bCs/>
                <w:snapToGrid w:val="0"/>
                <w:sz w:val="16"/>
                <w:szCs w:val="16"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mgr</w:t>
            </w:r>
            <w:proofErr w:type="spellEnd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i</w:t>
            </w:r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nż</w:t>
            </w:r>
            <w:proofErr w:type="spellEnd"/>
            <w:r w:rsidRPr="0042454B">
              <w:rPr>
                <w:rFonts w:ascii="Arial Narrow" w:hAnsi="Arial Narrow" w:cs="Arial"/>
                <w:spacing w:val="-14"/>
                <w:sz w:val="24"/>
                <w:szCs w:val="24"/>
                <w:lang w:val="de-DE"/>
              </w:rPr>
              <w:t>. Tomasz Michalicki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sz w:val="24"/>
                <w:szCs w:val="24"/>
              </w:rPr>
              <w:t>MAZ/0450/POOS/08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122" w:rsidRPr="0042454B" w:rsidRDefault="00E67122" w:rsidP="003D7DAC">
            <w:pPr>
              <w:pStyle w:val="Zwykytekst1"/>
              <w:ind w:right="-70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2454B">
              <w:rPr>
                <w:rFonts w:ascii="Arial Narrow" w:hAnsi="Arial Narrow" w:cs="Arial"/>
                <w:bCs/>
                <w:sz w:val="24"/>
                <w:szCs w:val="24"/>
              </w:rPr>
              <w:t>07.2022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  <w:p w:rsidR="00E67122" w:rsidRPr="0042454B" w:rsidRDefault="00E67122" w:rsidP="003D7DAC">
            <w:pPr>
              <w:pStyle w:val="Zwykytekst1"/>
              <w:jc w:val="center"/>
              <w:rPr>
                <w:rFonts w:ascii="Arial Narrow" w:hAnsi="Arial Narrow" w:cs="Arial"/>
                <w:bCs/>
                <w:sz w:val="28"/>
              </w:rPr>
            </w:pPr>
          </w:p>
        </w:tc>
      </w:tr>
    </w:tbl>
    <w:p w:rsidR="00E67122" w:rsidRPr="0042454B" w:rsidRDefault="00E67122" w:rsidP="00E67122">
      <w:pPr>
        <w:jc w:val="center"/>
        <w:rPr>
          <w:rFonts w:ascii="Arial Narrow" w:hAnsi="Arial Narrow" w:cs="Arial"/>
          <w:b/>
          <w:spacing w:val="100"/>
          <w:sz w:val="16"/>
          <w:szCs w:val="16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E67122" w:rsidRPr="0042454B" w:rsidRDefault="00E67122" w:rsidP="00E67122">
      <w:pPr>
        <w:jc w:val="center"/>
        <w:rPr>
          <w:rFonts w:ascii="Arial Narrow" w:hAnsi="Arial Narrow" w:cs="Arial"/>
          <w:spacing w:val="100"/>
          <w:sz w:val="48"/>
          <w:szCs w:val="48"/>
        </w:rPr>
      </w:pPr>
    </w:p>
    <w:p w:rsidR="00E67122" w:rsidRPr="0042454B" w:rsidRDefault="00E67122" w:rsidP="00E67122">
      <w:pPr>
        <w:widowControl w:val="0"/>
        <w:tabs>
          <w:tab w:val="left" w:pos="567"/>
          <w:tab w:val="left" w:pos="1134"/>
          <w:tab w:val="left" w:pos="1701"/>
          <w:tab w:val="left" w:pos="2268"/>
        </w:tabs>
        <w:ind w:right="1134"/>
        <w:jc w:val="center"/>
        <w:rPr>
          <w:rFonts w:ascii="Arial Narrow" w:hAnsi="Arial Narrow" w:cs="Arial"/>
          <w:spacing w:val="116"/>
          <w:sz w:val="32"/>
          <w:szCs w:val="32"/>
        </w:rPr>
      </w:pPr>
      <w:r w:rsidRPr="0042454B">
        <w:rPr>
          <w:rFonts w:ascii="Arial Narrow" w:hAnsi="Arial Narrow" w:cs="Arial"/>
          <w:spacing w:val="116"/>
          <w:sz w:val="32"/>
          <w:szCs w:val="32"/>
        </w:rPr>
        <w:t xml:space="preserve">    Warszawa, lipiec 2022 roku</w:t>
      </w:r>
    </w:p>
    <w:p w:rsidR="00E67122" w:rsidRDefault="00E67122" w:rsidP="008604CC">
      <w:pPr>
        <w:pStyle w:val="Adresat"/>
        <w:rPr>
          <w:rFonts w:ascii="Arial" w:hAnsi="Arial" w:cs="Arial"/>
          <w:color w:val="FF0000"/>
        </w:rPr>
      </w:pPr>
    </w:p>
    <w:p w:rsidR="00E67122" w:rsidRDefault="00E67122" w:rsidP="008604CC">
      <w:pPr>
        <w:pStyle w:val="Adresat"/>
        <w:rPr>
          <w:rFonts w:ascii="Arial" w:hAnsi="Arial" w:cs="Arial"/>
          <w:color w:val="FF0000"/>
        </w:rPr>
      </w:pPr>
    </w:p>
    <w:p w:rsidR="009B5E58" w:rsidRPr="00E67122" w:rsidRDefault="009B5E58" w:rsidP="00EE77AE">
      <w:pPr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EE77AE" w:rsidRPr="00E67122" w:rsidRDefault="00EE77AE" w:rsidP="00EE77AE">
      <w:pPr>
        <w:jc w:val="center"/>
        <w:rPr>
          <w:rFonts w:ascii="Arial Narrow" w:hAnsi="Arial Narrow" w:cs="Arial"/>
          <w:b/>
          <w:bCs/>
          <w:sz w:val="24"/>
          <w:szCs w:val="24"/>
          <w:lang w:eastAsia="en-US"/>
        </w:rPr>
      </w:pPr>
      <w:r w:rsidRPr="00E67122">
        <w:rPr>
          <w:rFonts w:ascii="Arial Narrow" w:hAnsi="Arial Narrow" w:cs="Arial"/>
          <w:b/>
          <w:bCs/>
          <w:sz w:val="24"/>
          <w:szCs w:val="24"/>
          <w:lang w:eastAsia="en-US"/>
        </w:rPr>
        <w:t xml:space="preserve">PROJEKT </w:t>
      </w:r>
      <w:r w:rsidR="00D853BC" w:rsidRPr="00E67122">
        <w:rPr>
          <w:rFonts w:ascii="Arial Narrow" w:hAnsi="Arial Narrow" w:cs="Arial"/>
          <w:b/>
          <w:bCs/>
          <w:sz w:val="24"/>
          <w:szCs w:val="24"/>
          <w:lang w:eastAsia="en-US"/>
        </w:rPr>
        <w:t>WYKONAWCZY</w:t>
      </w:r>
    </w:p>
    <w:p w:rsidR="00EE77AE" w:rsidRPr="00E67122" w:rsidRDefault="00E67122" w:rsidP="00EE77AE">
      <w:pPr>
        <w:jc w:val="center"/>
        <w:rPr>
          <w:rFonts w:ascii="Arial Narrow" w:hAnsi="Arial Narrow" w:cs="Arial"/>
          <w:b/>
          <w:bCs/>
          <w:sz w:val="24"/>
          <w:szCs w:val="24"/>
          <w:lang w:eastAsia="en-US"/>
        </w:rPr>
      </w:pPr>
      <w:r w:rsidRPr="00E67122">
        <w:rPr>
          <w:rFonts w:ascii="Arial Narrow" w:hAnsi="Arial Narrow" w:cs="Arial"/>
          <w:b/>
          <w:bCs/>
          <w:sz w:val="24"/>
          <w:szCs w:val="24"/>
          <w:lang w:eastAsia="en-US"/>
        </w:rPr>
        <w:t>INSTALACJA GAZU NA POTRZEBY WYMIANY URZĄDZEŃ W KOTŁOWNI</w:t>
      </w:r>
    </w:p>
    <w:p w:rsidR="00EE77AE" w:rsidRPr="00E67122" w:rsidRDefault="00EE77AE" w:rsidP="00EE77AE">
      <w:pPr>
        <w:jc w:val="both"/>
        <w:rPr>
          <w:rFonts w:ascii="Arial Narrow" w:hAnsi="Arial Narrow" w:cs="Arial"/>
          <w:b/>
          <w:bCs/>
          <w:color w:val="FF0000"/>
          <w:sz w:val="24"/>
          <w:szCs w:val="24"/>
          <w:lang w:eastAsia="en-US"/>
        </w:rPr>
      </w:pPr>
    </w:p>
    <w:bookmarkEnd w:id="0"/>
    <w:p w:rsidR="00EE77AE" w:rsidRPr="002B481B" w:rsidRDefault="002B481B" w:rsidP="00EE77AE">
      <w:pPr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  <w:u w:val="single"/>
          <w:lang w:eastAsia="en-US"/>
        </w:rPr>
      </w:pPr>
      <w:r w:rsidRPr="002B481B">
        <w:rPr>
          <w:rFonts w:ascii="Arial Narrow" w:hAnsi="Arial Narrow" w:cs="Arial"/>
          <w:b/>
          <w:bCs/>
          <w:color w:val="000000" w:themeColor="text1"/>
          <w:sz w:val="24"/>
          <w:szCs w:val="24"/>
          <w:u w:val="single"/>
          <w:lang w:eastAsia="en-US"/>
        </w:rPr>
        <w:t>SPIS TREŚCI</w:t>
      </w:r>
    </w:p>
    <w:sdt>
      <w:sdtPr>
        <w:rPr>
          <w:rFonts w:ascii="Arial Narrow" w:eastAsia="Times New Roman" w:hAnsi="Arial Narrow" w:cs="Times New Roman"/>
          <w:b w:val="0"/>
          <w:bCs w:val="0"/>
          <w:color w:val="000000" w:themeColor="text1"/>
          <w:sz w:val="28"/>
          <w:szCs w:val="20"/>
          <w:lang w:eastAsia="pl-PL"/>
        </w:rPr>
        <w:id w:val="2835959"/>
        <w:docPartObj>
          <w:docPartGallery w:val="Table of Contents"/>
          <w:docPartUnique/>
        </w:docPartObj>
      </w:sdtPr>
      <w:sdtContent>
        <w:p w:rsidR="00284777" w:rsidRPr="00E67122" w:rsidRDefault="00284777" w:rsidP="00157C15">
          <w:pPr>
            <w:pStyle w:val="Nagwekspisutreci"/>
            <w:rPr>
              <w:rFonts w:ascii="Arial Narrow" w:hAnsi="Arial Narrow"/>
              <w:color w:val="000000" w:themeColor="text1"/>
            </w:rPr>
          </w:pPr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67122">
            <w:rPr>
              <w:rFonts w:ascii="Arial Narrow" w:hAnsi="Arial Narrow"/>
              <w:color w:val="000000" w:themeColor="text1"/>
            </w:rPr>
            <w:fldChar w:fldCharType="begin"/>
          </w:r>
          <w:r w:rsidR="00284777" w:rsidRPr="00E67122">
            <w:rPr>
              <w:rFonts w:ascii="Arial Narrow" w:hAnsi="Arial Narrow"/>
              <w:color w:val="000000" w:themeColor="text1"/>
            </w:rPr>
            <w:instrText xml:space="preserve"> TOC \o "1-3" \h \z \u </w:instrText>
          </w:r>
          <w:r w:rsidRPr="00E67122">
            <w:rPr>
              <w:rFonts w:ascii="Arial Narrow" w:hAnsi="Arial Narrow"/>
              <w:color w:val="000000" w:themeColor="text1"/>
            </w:rPr>
            <w:fldChar w:fldCharType="separate"/>
          </w:r>
          <w:hyperlink w:anchor="_Toc110207819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1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OŚWIADCZENIE I UPRAWNIENIA PROJEKTANTA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0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2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PODSTAWA OPRACOWANIA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1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3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PRZEDMIOT I ZAKRES OPRACOWANIA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2" w:history="1">
            <w:r w:rsidR="002B481B" w:rsidRPr="00FB55B5">
              <w:rPr>
                <w:rStyle w:val="Hipercze"/>
                <w:rFonts w:ascii="Arial Narrow" w:hAnsi="Arial Narrow" w:cs="Arial"/>
                <w:noProof/>
              </w:rPr>
              <w:t>3.1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 w:cs="Arial"/>
                <w:noProof/>
              </w:rPr>
              <w:t>Materiały wyjściowe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3" w:history="1">
            <w:r w:rsidR="002B481B" w:rsidRPr="00FB55B5">
              <w:rPr>
                <w:rStyle w:val="Hipercze"/>
                <w:rFonts w:ascii="Arial Narrow" w:hAnsi="Arial Narrow" w:cs="Arial"/>
                <w:noProof/>
              </w:rPr>
              <w:t>3.2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 w:cs="Arial"/>
                <w:noProof/>
              </w:rPr>
              <w:t>Cel i zakres opracowania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4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4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OPIS INSTALACJI PROJEKTOWANEJ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5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5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ZESTAWIENIE PODSTAWOWYCH MATERIAŁÓW.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6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6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SYSTEM  BEZPIECZEŃSTWA  INSTALACJI  GAZOWEJ.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7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7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ZABEZPIECZENIE ANTYKOROZYJNE.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481B" w:rsidRDefault="00F571D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207828" w:history="1">
            <w:r w:rsidR="002B481B" w:rsidRPr="00FB55B5">
              <w:rPr>
                <w:rStyle w:val="Hipercze"/>
                <w:rFonts w:ascii="Arial Narrow" w:hAnsi="Arial Narrow"/>
                <w:noProof/>
              </w:rPr>
              <w:t>8</w:t>
            </w:r>
            <w:r w:rsidR="002B48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81B" w:rsidRPr="00FB55B5">
              <w:rPr>
                <w:rStyle w:val="Hipercze"/>
                <w:rFonts w:ascii="Arial Narrow" w:hAnsi="Arial Narrow"/>
                <w:noProof/>
              </w:rPr>
              <w:t>WYTYCZNE BRANŻOWE.</w:t>
            </w:r>
            <w:r w:rsidR="002B481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481B">
              <w:rPr>
                <w:noProof/>
                <w:webHidden/>
              </w:rPr>
              <w:instrText xml:space="preserve"> PAGEREF _Toc110207828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68C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4777" w:rsidRPr="00E67122" w:rsidRDefault="00F571D9">
          <w:pPr>
            <w:rPr>
              <w:rFonts w:ascii="Arial Narrow" w:hAnsi="Arial Narrow"/>
              <w:color w:val="000000" w:themeColor="text1"/>
            </w:rPr>
          </w:pPr>
          <w:r w:rsidRPr="00E67122">
            <w:rPr>
              <w:rFonts w:ascii="Arial Narrow" w:hAnsi="Arial Narrow"/>
              <w:color w:val="000000" w:themeColor="text1"/>
              <w:sz w:val="24"/>
              <w:szCs w:val="24"/>
            </w:rPr>
            <w:fldChar w:fldCharType="end"/>
          </w:r>
        </w:p>
      </w:sdtContent>
    </w:sdt>
    <w:p w:rsidR="00EE77AE" w:rsidRPr="00E67122" w:rsidRDefault="00EE77AE" w:rsidP="00EE77AE">
      <w:pPr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  <w:lang w:eastAsia="en-US"/>
        </w:rPr>
      </w:pPr>
    </w:p>
    <w:p w:rsidR="00EE77AE" w:rsidRPr="002B481B" w:rsidRDefault="00EE77AE" w:rsidP="00EE77AE">
      <w:pPr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  <w:u w:val="single"/>
          <w:lang w:eastAsia="en-US"/>
        </w:rPr>
      </w:pPr>
      <w:r w:rsidRPr="002B481B">
        <w:rPr>
          <w:rFonts w:ascii="Arial Narrow" w:hAnsi="Arial Narrow" w:cs="Arial"/>
          <w:b/>
          <w:bCs/>
          <w:color w:val="000000" w:themeColor="text1"/>
          <w:sz w:val="24"/>
          <w:szCs w:val="24"/>
          <w:u w:val="single"/>
          <w:lang w:eastAsia="en-US"/>
        </w:rPr>
        <w:t>SPIS RYSUNKÓW</w:t>
      </w:r>
    </w:p>
    <w:p w:rsidR="009518F7" w:rsidRPr="00E67122" w:rsidRDefault="009518F7" w:rsidP="00EE77AE">
      <w:pPr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  <w:lang w:eastAsia="en-US"/>
        </w:rPr>
      </w:pPr>
    </w:p>
    <w:p w:rsidR="009518F7" w:rsidRPr="00E67122" w:rsidRDefault="00E67122" w:rsidP="009518F7">
      <w:pPr>
        <w:tabs>
          <w:tab w:val="left" w:pos="2268"/>
          <w:tab w:val="left" w:pos="6663"/>
        </w:tabs>
        <w:jc w:val="both"/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</w:pPr>
      <w:r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 xml:space="preserve">G/1  </w:t>
      </w:r>
      <w:r w:rsidR="009518F7"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>Rzut kotłowni</w:t>
      </w:r>
      <w:r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 xml:space="preserve"> – Instalacja gazu </w:t>
      </w:r>
      <w:r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ab/>
      </w:r>
      <w:r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ab/>
      </w:r>
      <w:r w:rsidR="009518F7"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ab/>
        <w:t>skala 1:</w:t>
      </w:r>
      <w:r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>10</w:t>
      </w:r>
      <w:r w:rsidR="009518F7" w:rsidRPr="00E67122">
        <w:rPr>
          <w:rFonts w:ascii="Arial Narrow" w:hAnsi="Arial Narrow" w:cs="Arial"/>
          <w:bCs/>
          <w:color w:val="000000" w:themeColor="text1"/>
          <w:sz w:val="24"/>
          <w:szCs w:val="24"/>
          <w:lang w:eastAsia="en-US"/>
        </w:rPr>
        <w:t>0</w:t>
      </w:r>
    </w:p>
    <w:p w:rsidR="00EE77AE" w:rsidRPr="00E67122" w:rsidRDefault="00EE77AE" w:rsidP="00EE77AE">
      <w:pPr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W w:w="5113" w:type="pct"/>
        <w:tblInd w:w="108" w:type="dxa"/>
        <w:tblLook w:val="04A0"/>
      </w:tblPr>
      <w:tblGrid>
        <w:gridCol w:w="2084"/>
        <w:gridCol w:w="6179"/>
        <w:gridCol w:w="1235"/>
      </w:tblGrid>
      <w:tr w:rsidR="00EE77AE" w:rsidRPr="00E67122" w:rsidTr="00284777">
        <w:tc>
          <w:tcPr>
            <w:tcW w:w="1097" w:type="pct"/>
          </w:tcPr>
          <w:p w:rsidR="00EE77AE" w:rsidRPr="00E67122" w:rsidRDefault="00EE77AE" w:rsidP="006E175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3253" w:type="pct"/>
          </w:tcPr>
          <w:p w:rsidR="00EE77AE" w:rsidRPr="00E67122" w:rsidRDefault="00EE77AE" w:rsidP="008604C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0" w:type="pct"/>
          </w:tcPr>
          <w:p w:rsidR="00EE77AE" w:rsidRPr="00E67122" w:rsidRDefault="00EE77AE" w:rsidP="00926C13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A65F29" w:rsidRPr="00E67122" w:rsidTr="00284777">
        <w:tc>
          <w:tcPr>
            <w:tcW w:w="1097" w:type="pct"/>
          </w:tcPr>
          <w:p w:rsidR="00A65F29" w:rsidRPr="00E67122" w:rsidRDefault="00A65F29" w:rsidP="006E175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3253" w:type="pct"/>
          </w:tcPr>
          <w:p w:rsidR="00A65F29" w:rsidRPr="00E67122" w:rsidRDefault="00A65F29" w:rsidP="00C0428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0" w:type="pct"/>
          </w:tcPr>
          <w:p w:rsidR="00A65F29" w:rsidRPr="00E67122" w:rsidRDefault="00A65F29" w:rsidP="00C0428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81CCF" w:rsidRPr="00E67122" w:rsidTr="00284777">
        <w:tc>
          <w:tcPr>
            <w:tcW w:w="1097" w:type="pct"/>
          </w:tcPr>
          <w:p w:rsidR="00581CCF" w:rsidRPr="00E67122" w:rsidRDefault="00581CCF" w:rsidP="00581CC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bookmarkStart w:id="1" w:name="_Toc185920645"/>
          </w:p>
        </w:tc>
        <w:tc>
          <w:tcPr>
            <w:tcW w:w="3253" w:type="pct"/>
          </w:tcPr>
          <w:p w:rsidR="00581CCF" w:rsidRPr="00E67122" w:rsidRDefault="00581CCF" w:rsidP="00581CC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0" w:type="pct"/>
          </w:tcPr>
          <w:p w:rsidR="00581CCF" w:rsidRPr="00E67122" w:rsidRDefault="00581CCF" w:rsidP="00581CC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81CCF" w:rsidRPr="00E67122" w:rsidTr="00284777">
        <w:tc>
          <w:tcPr>
            <w:tcW w:w="1097" w:type="pct"/>
          </w:tcPr>
          <w:p w:rsidR="00581CCF" w:rsidRPr="00E67122" w:rsidRDefault="00581CCF" w:rsidP="00581CC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3253" w:type="pct"/>
          </w:tcPr>
          <w:p w:rsidR="00581CCF" w:rsidRPr="00E67122" w:rsidRDefault="00581CCF" w:rsidP="006A026E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0" w:type="pct"/>
          </w:tcPr>
          <w:p w:rsidR="00581CCF" w:rsidRPr="00E67122" w:rsidRDefault="00581CCF" w:rsidP="00581CC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p w:rsidR="00284777" w:rsidRPr="00E67122" w:rsidRDefault="00284777">
      <w:pPr>
        <w:rPr>
          <w:rFonts w:ascii="Arial Narrow" w:hAnsi="Arial Narrow"/>
        </w:rPr>
      </w:pPr>
      <w:r w:rsidRPr="00E67122">
        <w:rPr>
          <w:rFonts w:ascii="Arial Narrow" w:hAnsi="Arial Narrow"/>
        </w:rPr>
        <w:br w:type="page"/>
      </w:r>
    </w:p>
    <w:tbl>
      <w:tblPr>
        <w:tblW w:w="5722" w:type="pct"/>
        <w:tblInd w:w="108" w:type="dxa"/>
        <w:tblLook w:val="04A0"/>
      </w:tblPr>
      <w:tblGrid>
        <w:gridCol w:w="9214"/>
        <w:gridCol w:w="1193"/>
        <w:gridCol w:w="222"/>
      </w:tblGrid>
      <w:tr w:rsidR="006A026E" w:rsidRPr="00E67122" w:rsidTr="002818D3">
        <w:tc>
          <w:tcPr>
            <w:tcW w:w="4334" w:type="pct"/>
          </w:tcPr>
          <w:p w:rsidR="006A026E" w:rsidRPr="00E67122" w:rsidRDefault="006A026E" w:rsidP="006A026E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</w:tcPr>
          <w:p w:rsidR="00284777" w:rsidRPr="00E67122" w:rsidRDefault="00284777" w:rsidP="006A026E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04" w:type="pct"/>
          </w:tcPr>
          <w:p w:rsidR="006A026E" w:rsidRPr="00E67122" w:rsidRDefault="006A026E" w:rsidP="00A9297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p w:rsidR="002818D3" w:rsidRPr="002818D3" w:rsidRDefault="002818D3" w:rsidP="002818D3">
      <w:pPr>
        <w:pStyle w:val="Nagwek1"/>
        <w:rPr>
          <w:rFonts w:ascii="Arial Narrow" w:hAnsi="Arial Narrow"/>
        </w:rPr>
      </w:pPr>
      <w:bookmarkStart w:id="2" w:name="_Toc80981298"/>
      <w:bookmarkStart w:id="3" w:name="_Toc110207819"/>
      <w:r w:rsidRPr="002818D3">
        <w:rPr>
          <w:rFonts w:ascii="Arial Narrow" w:hAnsi="Arial Narrow"/>
        </w:rPr>
        <w:t>OŚWIADCZENIE I UPRAWNIENIA PROJEKTANTA</w:t>
      </w:r>
      <w:bookmarkEnd w:id="2"/>
      <w:bookmarkEnd w:id="3"/>
    </w:p>
    <w:p w:rsidR="00EE77AE" w:rsidRDefault="00EE77AE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B481B" w:rsidRDefault="002B481B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B481B" w:rsidRDefault="002B481B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B481B" w:rsidRDefault="002B481B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B481B" w:rsidRPr="00D70985" w:rsidRDefault="002B481B" w:rsidP="002B481B">
      <w:pPr>
        <w:spacing w:line="276" w:lineRule="auto"/>
        <w:rPr>
          <w:rFonts w:ascii="Arial Narrow" w:hAnsi="Arial Narrow"/>
          <w:b/>
          <w:szCs w:val="28"/>
        </w:rPr>
      </w:pPr>
      <w:r w:rsidRPr="00D70985">
        <w:rPr>
          <w:rFonts w:ascii="Arial Narrow" w:hAnsi="Arial Narrow"/>
          <w:b/>
          <w:szCs w:val="28"/>
        </w:rPr>
        <w:t>OŚWIADCZENIE PROJEKTANTA O ZGODNOŚCI Z PRZEPISAMI</w:t>
      </w:r>
    </w:p>
    <w:p w:rsidR="002B481B" w:rsidRDefault="002B481B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B481B" w:rsidRDefault="002B481B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818D3" w:rsidRPr="002818D3" w:rsidRDefault="002818D3" w:rsidP="002818D3">
      <w:pPr>
        <w:pStyle w:val="Zwykytekst1"/>
        <w:tabs>
          <w:tab w:val="left" w:pos="0"/>
        </w:tabs>
        <w:ind w:right="-68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2818D3">
        <w:rPr>
          <w:rFonts w:ascii="Arial Narrow" w:eastAsia="Calibri" w:hAnsi="Arial Narrow" w:cs="Arial"/>
          <w:sz w:val="24"/>
          <w:szCs w:val="24"/>
          <w:lang w:eastAsia="en-US"/>
        </w:rPr>
        <w:t>zgodnie z Ustawą z dnia 07.07.1994 Prawo Budowlane (z późniejszymi zmianami)</w:t>
      </w:r>
    </w:p>
    <w:p w:rsidR="002818D3" w:rsidRPr="002818D3" w:rsidRDefault="002818D3" w:rsidP="002818D3">
      <w:pPr>
        <w:tabs>
          <w:tab w:val="left" w:pos="0"/>
        </w:tabs>
        <w:ind w:right="-70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2818D3" w:rsidRPr="002818D3" w:rsidRDefault="002818D3" w:rsidP="002818D3">
      <w:pPr>
        <w:tabs>
          <w:tab w:val="left" w:pos="0"/>
        </w:tabs>
        <w:ind w:right="-70"/>
        <w:rPr>
          <w:rFonts w:ascii="Arial Narrow" w:eastAsia="Calibri" w:hAnsi="Arial Narrow" w:cs="Arial"/>
          <w:sz w:val="24"/>
          <w:szCs w:val="24"/>
          <w:lang w:eastAsia="en-US"/>
        </w:rPr>
      </w:pPr>
      <w:r w:rsidRPr="002818D3">
        <w:rPr>
          <w:rFonts w:ascii="Arial Narrow" w:eastAsia="Calibri" w:hAnsi="Arial Narrow" w:cs="Arial"/>
          <w:sz w:val="24"/>
          <w:szCs w:val="24"/>
          <w:lang w:eastAsia="en-US"/>
        </w:rPr>
        <w:t xml:space="preserve">Projektant oświadcza, że projekt wykonawczy wymiany instalacji </w:t>
      </w:r>
      <w:r>
        <w:rPr>
          <w:rFonts w:ascii="Arial Narrow" w:eastAsia="Calibri" w:hAnsi="Arial Narrow" w:cs="Arial"/>
          <w:sz w:val="24"/>
          <w:szCs w:val="24"/>
          <w:lang w:eastAsia="en-US"/>
        </w:rPr>
        <w:t>gazu dla potrzeb kotłowni (wymiany urządzeń)</w:t>
      </w:r>
      <w:r w:rsidRPr="002818D3">
        <w:rPr>
          <w:rFonts w:ascii="Arial Narrow" w:eastAsia="Calibri" w:hAnsi="Arial Narrow" w:cs="Arial"/>
          <w:sz w:val="24"/>
          <w:szCs w:val="24"/>
          <w:lang w:eastAsia="en-US"/>
        </w:rPr>
        <w:t xml:space="preserve"> w Zespole Szkół Publicznych im. Gabriela Narutowicza, Cząstków Mazowiecki 55, 05-152 Czosnów, opracowany w lipcu 2022 roku, został sporządzony zgodnie z obowiązującymi przepisami i zasadami wiedzy technicznej.</w:t>
      </w: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tbl>
      <w:tblPr>
        <w:tblW w:w="7867" w:type="dxa"/>
        <w:tblCellMar>
          <w:left w:w="70" w:type="dxa"/>
          <w:right w:w="70" w:type="dxa"/>
        </w:tblCellMar>
        <w:tblLook w:val="0000"/>
      </w:tblPr>
      <w:tblGrid>
        <w:gridCol w:w="1630"/>
        <w:gridCol w:w="3118"/>
        <w:gridCol w:w="3119"/>
      </w:tblGrid>
      <w:tr w:rsidR="002818D3" w:rsidRPr="00D70985" w:rsidTr="003D7DAC">
        <w:trPr>
          <w:cantSplit/>
          <w:trHeight w:val="397"/>
        </w:trPr>
        <w:tc>
          <w:tcPr>
            <w:tcW w:w="1630" w:type="dxa"/>
            <w:vAlign w:val="center"/>
          </w:tcPr>
          <w:p w:rsidR="002818D3" w:rsidRPr="002818D3" w:rsidRDefault="002818D3" w:rsidP="003D7DAC">
            <w:pPr>
              <w:spacing w:line="48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2818D3">
              <w:rPr>
                <w:rFonts w:ascii="Arial Narrow" w:hAnsi="Arial Narrow"/>
                <w:bCs/>
                <w:sz w:val="24"/>
                <w:szCs w:val="24"/>
              </w:rPr>
              <w:t>Projektant</w:t>
            </w:r>
          </w:p>
        </w:tc>
        <w:tc>
          <w:tcPr>
            <w:tcW w:w="3118" w:type="dxa"/>
            <w:vAlign w:val="center"/>
          </w:tcPr>
          <w:p w:rsidR="002818D3" w:rsidRPr="002818D3" w:rsidRDefault="002818D3" w:rsidP="002B481B">
            <w:pPr>
              <w:pStyle w:val="Tekstpodstawowy"/>
              <w:spacing w:line="480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818D3">
              <w:rPr>
                <w:rFonts w:ascii="Arial Narrow" w:hAnsi="Arial Narrow"/>
                <w:sz w:val="24"/>
                <w:szCs w:val="24"/>
              </w:rPr>
              <w:t>mgr inż. Kinga Sołomko</w:t>
            </w:r>
          </w:p>
        </w:tc>
        <w:tc>
          <w:tcPr>
            <w:tcW w:w="3119" w:type="dxa"/>
            <w:vAlign w:val="center"/>
          </w:tcPr>
          <w:p w:rsidR="002818D3" w:rsidRPr="002818D3" w:rsidRDefault="002818D3" w:rsidP="002B481B">
            <w:pPr>
              <w:pStyle w:val="Tekstpodstawowy"/>
              <w:spacing w:line="480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818D3">
              <w:rPr>
                <w:rFonts w:ascii="Arial Narrow" w:hAnsi="Arial Narrow"/>
                <w:sz w:val="24"/>
                <w:szCs w:val="24"/>
              </w:rPr>
              <w:t>MAZ/0068/PWBS/21</w:t>
            </w:r>
          </w:p>
        </w:tc>
      </w:tr>
    </w:tbl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  <w:r w:rsidRPr="002818D3">
        <w:rPr>
          <w:rFonts w:ascii="Arial Narrow" w:hAnsi="Arial Narrow" w:cs="Arial"/>
          <w:noProof/>
          <w:sz w:val="24"/>
          <w:szCs w:val="24"/>
        </w:rPr>
        <w:drawing>
          <wp:inline distT="0" distB="0" distL="0" distR="0">
            <wp:extent cx="5760720" cy="795956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9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  <w:r w:rsidRPr="002818D3">
        <w:rPr>
          <w:rFonts w:ascii="Arial Narrow" w:hAnsi="Arial Narrow" w:cs="Arial"/>
          <w:noProof/>
          <w:sz w:val="24"/>
          <w:szCs w:val="24"/>
        </w:rPr>
        <w:drawing>
          <wp:inline distT="0" distB="0" distL="0" distR="0">
            <wp:extent cx="5760720" cy="8065008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5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  <w:r w:rsidRPr="002818D3">
        <w:rPr>
          <w:rFonts w:ascii="Arial Narrow" w:hAnsi="Arial Narrow" w:cs="Arial"/>
          <w:noProof/>
          <w:sz w:val="24"/>
          <w:szCs w:val="24"/>
        </w:rPr>
        <w:drawing>
          <wp:inline distT="0" distB="0" distL="0" distR="0">
            <wp:extent cx="5760720" cy="8109961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09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2818D3" w:rsidRPr="00E67122" w:rsidRDefault="002818D3" w:rsidP="00EE77AE">
      <w:pPr>
        <w:rPr>
          <w:rFonts w:ascii="Arial Narrow" w:hAnsi="Arial Narrow" w:cs="Arial"/>
          <w:sz w:val="24"/>
          <w:szCs w:val="24"/>
        </w:rPr>
      </w:pPr>
    </w:p>
    <w:p w:rsidR="00EE77AE" w:rsidRPr="00E67122" w:rsidRDefault="006E1751" w:rsidP="00157C15">
      <w:pPr>
        <w:pStyle w:val="Nagwek1"/>
        <w:rPr>
          <w:rFonts w:ascii="Arial Narrow" w:hAnsi="Arial Narrow"/>
        </w:rPr>
      </w:pPr>
      <w:bookmarkStart w:id="4" w:name="_Toc103443277"/>
      <w:bookmarkStart w:id="5" w:name="_Toc110207820"/>
      <w:r w:rsidRPr="00E67122">
        <w:rPr>
          <w:rFonts w:ascii="Arial Narrow" w:hAnsi="Arial Narrow"/>
        </w:rPr>
        <w:t>PODSTAWA OPRACOWANIA</w:t>
      </w:r>
      <w:bookmarkEnd w:id="4"/>
      <w:bookmarkEnd w:id="5"/>
    </w:p>
    <w:p w:rsidR="00EE77AE" w:rsidRPr="00E67122" w:rsidRDefault="00EE77AE" w:rsidP="00284777">
      <w:pPr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zlecenie Inwestora,</w:t>
      </w:r>
    </w:p>
    <w:p w:rsidR="00EE77AE" w:rsidRPr="00E67122" w:rsidRDefault="00BF6ED5" w:rsidP="00284777">
      <w:pPr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inwentaryzacja architektoniczn</w:t>
      </w:r>
      <w:r w:rsidR="007346C1" w:rsidRPr="00E67122">
        <w:rPr>
          <w:rFonts w:ascii="Arial Narrow" w:hAnsi="Arial Narrow" w:cs="Arial"/>
          <w:sz w:val="24"/>
          <w:szCs w:val="24"/>
        </w:rPr>
        <w:t>o-instalacyjna</w:t>
      </w:r>
      <w:r w:rsidRPr="00E67122">
        <w:rPr>
          <w:rFonts w:ascii="Arial Narrow" w:hAnsi="Arial Narrow" w:cs="Arial"/>
          <w:sz w:val="24"/>
          <w:szCs w:val="24"/>
        </w:rPr>
        <w:t xml:space="preserve"> dla celów projektowych</w:t>
      </w:r>
      <w:r w:rsidR="00EE77AE" w:rsidRPr="00E67122">
        <w:rPr>
          <w:rFonts w:ascii="Arial Narrow" w:hAnsi="Arial Narrow" w:cs="Arial"/>
          <w:sz w:val="24"/>
          <w:szCs w:val="24"/>
        </w:rPr>
        <w:t>,</w:t>
      </w:r>
    </w:p>
    <w:p w:rsidR="00EE77AE" w:rsidRPr="00E67122" w:rsidRDefault="00EE77AE" w:rsidP="00284777">
      <w:pPr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obowiązujące normy i przepisy,</w:t>
      </w:r>
    </w:p>
    <w:p w:rsidR="00A65F29" w:rsidRPr="00E67122" w:rsidRDefault="00A65F29" w:rsidP="00284777">
      <w:pPr>
        <w:suppressAutoHyphens/>
        <w:ind w:left="78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EE77AE" w:rsidRPr="00E67122" w:rsidRDefault="006E1751" w:rsidP="00157C15">
      <w:pPr>
        <w:pStyle w:val="Nagwek1"/>
        <w:rPr>
          <w:rFonts w:ascii="Arial Narrow" w:hAnsi="Arial Narrow"/>
        </w:rPr>
      </w:pPr>
      <w:bookmarkStart w:id="6" w:name="_Toc103443278"/>
      <w:bookmarkStart w:id="7" w:name="_Toc110207821"/>
      <w:r w:rsidRPr="00E67122">
        <w:rPr>
          <w:rFonts w:ascii="Arial Narrow" w:hAnsi="Arial Narrow"/>
        </w:rPr>
        <w:t>PRZEDMIOT I ZAKRES OPRACOWANIA</w:t>
      </w:r>
      <w:bookmarkEnd w:id="6"/>
      <w:bookmarkEnd w:id="7"/>
    </w:p>
    <w:p w:rsidR="00E22135" w:rsidRPr="00E67122" w:rsidRDefault="00EE77AE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Przedmiotem opracowania jest Projekt </w:t>
      </w:r>
      <w:r w:rsidR="00284777" w:rsidRPr="00E67122">
        <w:rPr>
          <w:rFonts w:ascii="Arial Narrow" w:hAnsi="Arial Narrow" w:cs="Arial"/>
          <w:sz w:val="24"/>
          <w:szCs w:val="24"/>
        </w:rPr>
        <w:t>Instalacji Gaz</w:t>
      </w:r>
      <w:r w:rsidR="002B481B">
        <w:rPr>
          <w:rFonts w:ascii="Arial Narrow" w:hAnsi="Arial Narrow" w:cs="Arial"/>
          <w:sz w:val="24"/>
          <w:szCs w:val="24"/>
        </w:rPr>
        <w:t>u</w:t>
      </w:r>
      <w:r w:rsidR="00284777" w:rsidRPr="00E67122">
        <w:rPr>
          <w:rFonts w:ascii="Arial Narrow" w:hAnsi="Arial Narrow" w:cs="Arial"/>
          <w:sz w:val="24"/>
          <w:szCs w:val="24"/>
        </w:rPr>
        <w:t xml:space="preserve">j dla </w:t>
      </w:r>
      <w:r w:rsidR="00BF6ED5" w:rsidRPr="00E67122">
        <w:rPr>
          <w:rFonts w:ascii="Arial Narrow" w:hAnsi="Arial Narrow" w:cs="Arial"/>
          <w:sz w:val="24"/>
          <w:szCs w:val="24"/>
        </w:rPr>
        <w:t>Technologii Kotłowni Gazowej</w:t>
      </w:r>
      <w:r w:rsidR="002818D3">
        <w:rPr>
          <w:rFonts w:ascii="Arial Narrow" w:hAnsi="Arial Narrow" w:cs="Arial"/>
          <w:sz w:val="24"/>
          <w:szCs w:val="24"/>
        </w:rPr>
        <w:t xml:space="preserve"> (wymiany urządzeń)</w:t>
      </w:r>
      <w:r w:rsidR="00BF6ED5" w:rsidRPr="00E67122">
        <w:rPr>
          <w:rFonts w:ascii="Arial Narrow" w:hAnsi="Arial Narrow" w:cs="Arial"/>
          <w:sz w:val="24"/>
          <w:szCs w:val="24"/>
        </w:rPr>
        <w:t xml:space="preserve"> </w:t>
      </w:r>
      <w:r w:rsidR="00E22135" w:rsidRPr="00E67122">
        <w:rPr>
          <w:rFonts w:ascii="Arial Narrow" w:hAnsi="Arial Narrow" w:cs="Arial"/>
          <w:sz w:val="24"/>
          <w:szCs w:val="24"/>
        </w:rPr>
        <w:t xml:space="preserve">w budynku </w:t>
      </w:r>
      <w:r w:rsidR="00BF6ED5" w:rsidRPr="00E67122">
        <w:rPr>
          <w:rFonts w:ascii="Arial Narrow" w:hAnsi="Arial Narrow" w:cs="Arial"/>
          <w:sz w:val="24"/>
          <w:szCs w:val="24"/>
        </w:rPr>
        <w:t>Zespołu Szkół Publicznych im. Gabriela Narutowicza w Cząstkowie Mazowieckim 55, 05-152 Czosnów.</w:t>
      </w:r>
    </w:p>
    <w:p w:rsidR="00284777" w:rsidRPr="00E67122" w:rsidRDefault="00284777" w:rsidP="00284777">
      <w:pPr>
        <w:rPr>
          <w:rFonts w:ascii="Arial Narrow" w:hAnsi="Arial Narrow" w:cs="Arial"/>
          <w:spacing w:val="-6"/>
          <w:sz w:val="24"/>
          <w:szCs w:val="24"/>
        </w:rPr>
      </w:pPr>
    </w:p>
    <w:p w:rsidR="00284777" w:rsidRPr="00E67122" w:rsidRDefault="00284777" w:rsidP="00284777">
      <w:pPr>
        <w:pStyle w:val="Nagwek2"/>
        <w:keepLines w:val="0"/>
        <w:tabs>
          <w:tab w:val="num" w:pos="973"/>
        </w:tabs>
        <w:spacing w:before="0"/>
        <w:ind w:left="1077" w:hanging="226"/>
        <w:contextualSpacing/>
        <w:rPr>
          <w:rFonts w:ascii="Arial Narrow" w:hAnsi="Arial Narrow" w:cs="Arial"/>
          <w:sz w:val="24"/>
          <w:szCs w:val="24"/>
        </w:rPr>
      </w:pPr>
      <w:bookmarkStart w:id="8" w:name="_Toc7939903"/>
      <w:bookmarkStart w:id="9" w:name="_Toc282808129"/>
      <w:bookmarkStart w:id="10" w:name="_Toc419909920"/>
      <w:bookmarkStart w:id="11" w:name="_Toc110207822"/>
      <w:bookmarkEnd w:id="1"/>
      <w:r w:rsidRPr="00E67122">
        <w:rPr>
          <w:rFonts w:ascii="Arial Narrow" w:hAnsi="Arial Narrow" w:cs="Arial"/>
          <w:sz w:val="24"/>
          <w:szCs w:val="24"/>
        </w:rPr>
        <w:t>Materiały wyjściowe</w:t>
      </w:r>
      <w:bookmarkEnd w:id="8"/>
      <w:bookmarkEnd w:id="9"/>
      <w:bookmarkEnd w:id="10"/>
      <w:bookmarkEnd w:id="11"/>
      <w:r w:rsidRPr="00E67122">
        <w:rPr>
          <w:rFonts w:ascii="Arial Narrow" w:hAnsi="Arial Narrow" w:cs="Arial"/>
          <w:sz w:val="24"/>
          <w:szCs w:val="24"/>
        </w:rPr>
        <w:t xml:space="preserve"> </w:t>
      </w:r>
    </w:p>
    <w:p w:rsidR="00284777" w:rsidRPr="00E67122" w:rsidRDefault="00284777" w:rsidP="00284777">
      <w:pPr>
        <w:numPr>
          <w:ilvl w:val="0"/>
          <w:numId w:val="26"/>
        </w:numPr>
        <w:contextualSpacing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Podkłady architektoniczno-budowlane dla celów projektowych</w:t>
      </w:r>
      <w:r w:rsidR="00E67122">
        <w:rPr>
          <w:rFonts w:ascii="Arial Narrow" w:hAnsi="Arial Narrow" w:cs="Arial"/>
          <w:sz w:val="24"/>
          <w:szCs w:val="24"/>
        </w:rPr>
        <w:t>.</w:t>
      </w:r>
    </w:p>
    <w:p w:rsidR="00284777" w:rsidRPr="00E67122" w:rsidRDefault="00284777" w:rsidP="00284777">
      <w:pPr>
        <w:numPr>
          <w:ilvl w:val="0"/>
          <w:numId w:val="26"/>
        </w:numPr>
        <w:contextualSpacing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Projekt wykonawczy technologii kotłowni</w:t>
      </w:r>
      <w:r w:rsidR="00E67122">
        <w:rPr>
          <w:rFonts w:ascii="Arial Narrow" w:hAnsi="Arial Narrow" w:cs="Arial"/>
          <w:sz w:val="24"/>
          <w:szCs w:val="24"/>
        </w:rPr>
        <w:t xml:space="preserve"> (wymiany urządzeń).</w:t>
      </w:r>
    </w:p>
    <w:p w:rsidR="00284777" w:rsidRPr="00E67122" w:rsidRDefault="00284777" w:rsidP="00284777">
      <w:pPr>
        <w:numPr>
          <w:ilvl w:val="0"/>
          <w:numId w:val="26"/>
        </w:numPr>
        <w:contextualSpacing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Przepisy Prawa Budowlanego oraz ogólne standardy dla budownictwa użyteczności publicznej.</w:t>
      </w:r>
    </w:p>
    <w:p w:rsidR="00284777" w:rsidRPr="00E67122" w:rsidRDefault="00284777" w:rsidP="00284777">
      <w:pPr>
        <w:numPr>
          <w:ilvl w:val="0"/>
          <w:numId w:val="26"/>
        </w:numPr>
        <w:contextualSpacing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Obowiązujące normy i przepisy prawne.</w:t>
      </w:r>
    </w:p>
    <w:p w:rsidR="00284777" w:rsidRPr="00E67122" w:rsidRDefault="00284777" w:rsidP="00284777">
      <w:pPr>
        <w:numPr>
          <w:ilvl w:val="0"/>
          <w:numId w:val="26"/>
        </w:numPr>
        <w:contextualSpacing/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Ustalenia z Użytkownikiem.</w:t>
      </w:r>
    </w:p>
    <w:p w:rsidR="00284777" w:rsidRPr="00E67122" w:rsidRDefault="00284777" w:rsidP="00284777">
      <w:pPr>
        <w:ind w:left="438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pStyle w:val="Nagwek2"/>
        <w:keepLines w:val="0"/>
        <w:tabs>
          <w:tab w:val="num" w:pos="973"/>
        </w:tabs>
        <w:spacing w:before="0"/>
        <w:ind w:left="1077" w:hanging="226"/>
        <w:contextualSpacing/>
        <w:rPr>
          <w:rFonts w:ascii="Arial Narrow" w:hAnsi="Arial Narrow" w:cs="Arial"/>
          <w:sz w:val="24"/>
          <w:szCs w:val="24"/>
        </w:rPr>
      </w:pPr>
      <w:bookmarkStart w:id="12" w:name="_Toc7939904"/>
      <w:bookmarkStart w:id="13" w:name="_Toc282808130"/>
      <w:bookmarkStart w:id="14" w:name="_Toc419909921"/>
      <w:bookmarkStart w:id="15" w:name="_Toc110207823"/>
      <w:r w:rsidRPr="00E67122">
        <w:rPr>
          <w:rFonts w:ascii="Arial Narrow" w:hAnsi="Arial Narrow" w:cs="Arial"/>
          <w:sz w:val="24"/>
          <w:szCs w:val="24"/>
        </w:rPr>
        <w:t>Cel i zakres opracowania</w:t>
      </w:r>
      <w:bookmarkEnd w:id="12"/>
      <w:bookmarkEnd w:id="13"/>
      <w:bookmarkEnd w:id="14"/>
      <w:bookmarkEnd w:id="15"/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Celem opracowania jest dostosowanie istniejącej w pomieszczeniu kotłowni instalacji gazowej do zasilania nowo zaprojektowanych kotłów gazowych.</w:t>
      </w: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157C15">
      <w:pPr>
        <w:pStyle w:val="Nagwek1"/>
        <w:rPr>
          <w:rFonts w:ascii="Arial Narrow" w:hAnsi="Arial Narrow"/>
        </w:rPr>
      </w:pPr>
      <w:bookmarkStart w:id="16" w:name="_Toc282808131"/>
      <w:bookmarkStart w:id="17" w:name="_Toc419909922"/>
      <w:bookmarkStart w:id="18" w:name="_Toc110207824"/>
      <w:r w:rsidRPr="00E67122">
        <w:rPr>
          <w:rFonts w:ascii="Arial Narrow" w:hAnsi="Arial Narrow"/>
        </w:rPr>
        <w:t>OPIS INSTALACJI PROJEKTOWANEJ</w:t>
      </w:r>
      <w:bookmarkEnd w:id="16"/>
      <w:bookmarkEnd w:id="17"/>
      <w:bookmarkEnd w:id="18"/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Nowo zaprojektowane kotły gazowe (typu CGB-2-75 </w:t>
      </w:r>
      <w:proofErr w:type="spellStart"/>
      <w:r w:rsidRPr="00E67122">
        <w:rPr>
          <w:rFonts w:ascii="Arial Narrow" w:hAnsi="Arial Narrow" w:cs="Arial"/>
          <w:sz w:val="24"/>
          <w:szCs w:val="24"/>
        </w:rPr>
        <w:t>prod</w:t>
      </w:r>
      <w:proofErr w:type="spellEnd"/>
      <w:r w:rsidRPr="00E67122">
        <w:rPr>
          <w:rFonts w:ascii="Arial Narrow" w:hAnsi="Arial Narrow" w:cs="Arial"/>
          <w:sz w:val="24"/>
          <w:szCs w:val="24"/>
        </w:rPr>
        <w:t>. WOLF o mocy 20-75 kW i zużyciu gazu 7,77 m3/h) zasilone zostaną w gaz ziemny z istniejącej w pomieszczeniu kotłowni instalacji Dn 65 mm.</w:t>
      </w:r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Istniejącą instalację od zewnętrznej skrzynki z kurkiem głównym, zaworem z głowicą samozamykającą typu MAG-3 do miejsca włączenia nowej instalacji pozostawia się bez zmian.</w:t>
      </w:r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Projektuje się instalację gazową z rur stalowych bez szwu wg PN-80/H74219 łączonych przez spawanie.</w:t>
      </w:r>
    </w:p>
    <w:p w:rsidR="00284777" w:rsidRPr="00E67122" w:rsidRDefault="00284777" w:rsidP="00284777">
      <w:p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Dopuszcza się stosowanie połączeń gwintowanych do przyłączenia armatury.</w:t>
      </w:r>
    </w:p>
    <w:p w:rsidR="00284777" w:rsidRPr="00E67122" w:rsidRDefault="00284777" w:rsidP="00284777">
      <w:pPr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284777" w:rsidRPr="00E67122" w:rsidRDefault="00284777" w:rsidP="00284777">
      <w:p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Rury doprowadzające gaz do kotłów prowadzić należy pod stropem kotłowni.</w:t>
      </w:r>
    </w:p>
    <w:p w:rsidR="00284777" w:rsidRPr="00E67122" w:rsidRDefault="00284777" w:rsidP="00284777">
      <w:pPr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284777" w:rsidRPr="00E67122" w:rsidRDefault="00284777" w:rsidP="00284777">
      <w:p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Przewody gazowe należy prowadzić zachowując minimalne odległości od innych instalacji wewnętrznych: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poziome przewody wodociągowe i kanalizacyjne – </w:t>
      </w:r>
      <w:smartTag w:uri="urn:schemas-microsoft-com:office:smarttags" w:element="metricconverter">
        <w:smartTagPr>
          <w:attr w:name="ProductID" w:val="15 cm"/>
        </w:smartTagPr>
        <w:r w:rsidRPr="00E67122">
          <w:rPr>
            <w:rFonts w:ascii="Arial Narrow" w:hAnsi="Arial Narrow" w:cs="Arial"/>
            <w:sz w:val="24"/>
            <w:szCs w:val="24"/>
          </w:rPr>
          <w:t>15 cm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poziome przewody </w:t>
      </w:r>
      <w:proofErr w:type="spellStart"/>
      <w:r w:rsidRPr="00E67122">
        <w:rPr>
          <w:rFonts w:ascii="Arial Narrow" w:hAnsi="Arial Narrow" w:cs="Arial"/>
          <w:sz w:val="24"/>
          <w:szCs w:val="24"/>
        </w:rPr>
        <w:t>c.o</w:t>
      </w:r>
      <w:proofErr w:type="spellEnd"/>
      <w:r w:rsidRPr="00E67122">
        <w:rPr>
          <w:rFonts w:ascii="Arial Narrow" w:hAnsi="Arial Narrow" w:cs="Arial"/>
          <w:sz w:val="24"/>
          <w:szCs w:val="24"/>
        </w:rPr>
        <w:t xml:space="preserve">. – </w:t>
      </w:r>
      <w:smartTag w:uri="urn:schemas-microsoft-com:office:smarttags" w:element="metricconverter">
        <w:smartTagPr>
          <w:attr w:name="ProductID" w:val="15 cm"/>
        </w:smartTagPr>
        <w:r w:rsidRPr="00E67122">
          <w:rPr>
            <w:rFonts w:ascii="Arial Narrow" w:hAnsi="Arial Narrow" w:cs="Arial"/>
            <w:sz w:val="24"/>
            <w:szCs w:val="24"/>
          </w:rPr>
          <w:t>15 cm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równoległe pionowe przewody wodociągowe, kanalizacyjne i </w:t>
      </w:r>
      <w:proofErr w:type="spellStart"/>
      <w:r w:rsidRPr="00E67122">
        <w:rPr>
          <w:rFonts w:ascii="Arial Narrow" w:hAnsi="Arial Narrow" w:cs="Arial"/>
          <w:sz w:val="24"/>
          <w:szCs w:val="24"/>
        </w:rPr>
        <w:t>c.o</w:t>
      </w:r>
      <w:proofErr w:type="spellEnd"/>
      <w:r w:rsidRPr="00E67122">
        <w:rPr>
          <w:rFonts w:ascii="Arial Narrow" w:hAnsi="Arial Narrow" w:cs="Arial"/>
          <w:sz w:val="24"/>
          <w:szCs w:val="24"/>
        </w:rPr>
        <w:t xml:space="preserve">. – </w:t>
      </w:r>
      <w:smartTag w:uri="urn:schemas-microsoft-com:office:smarttags" w:element="metricconverter">
        <w:smartTagPr>
          <w:attr w:name="ProductID" w:val="10 cm"/>
        </w:smartTagPr>
        <w:r w:rsidRPr="00E67122">
          <w:rPr>
            <w:rFonts w:ascii="Arial Narrow" w:hAnsi="Arial Narrow" w:cs="Arial"/>
            <w:sz w:val="24"/>
            <w:szCs w:val="24"/>
          </w:rPr>
          <w:t>10 cm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równoległe pionowe przewody telekomunikacyjne – </w:t>
      </w:r>
      <w:smartTag w:uri="urn:schemas-microsoft-com:office:smarttags" w:element="metricconverter">
        <w:smartTagPr>
          <w:attr w:name="ProductID" w:val="20 cm"/>
        </w:smartTagPr>
        <w:r w:rsidRPr="00E67122">
          <w:rPr>
            <w:rFonts w:ascii="Arial Narrow" w:hAnsi="Arial Narrow" w:cs="Arial"/>
            <w:sz w:val="24"/>
            <w:szCs w:val="24"/>
          </w:rPr>
          <w:t>20 cm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nie uszczelnione puszki instalacji elektrycznych – </w:t>
      </w:r>
      <w:smartTag w:uri="urn:schemas-microsoft-com:office:smarttags" w:element="metricconverter">
        <w:smartTagPr>
          <w:attr w:name="ProductID" w:val="10 cm"/>
        </w:smartTagPr>
        <w:r w:rsidRPr="00E67122">
          <w:rPr>
            <w:rFonts w:ascii="Arial Narrow" w:hAnsi="Arial Narrow" w:cs="Arial"/>
            <w:sz w:val="24"/>
            <w:szCs w:val="24"/>
          </w:rPr>
          <w:t>10 cm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Akapitzlist"/>
        <w:numPr>
          <w:ilvl w:val="0"/>
          <w:numId w:val="27"/>
        </w:numPr>
        <w:jc w:val="both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urządzenie elektryczne iskrzące (bezpieczniki, gniazda wtykowe) – </w:t>
      </w:r>
      <w:smartTag w:uri="urn:schemas-microsoft-com:office:smarttags" w:element="metricconverter">
        <w:smartTagPr>
          <w:attr w:name="ProductID" w:val="60 cm"/>
        </w:smartTagPr>
        <w:r w:rsidRPr="00E67122">
          <w:rPr>
            <w:rFonts w:ascii="Arial Narrow" w:hAnsi="Arial Narrow" w:cs="Arial"/>
            <w:sz w:val="24"/>
            <w:szCs w:val="24"/>
          </w:rPr>
          <w:t xml:space="preserve">60 </w:t>
        </w:r>
        <w:proofErr w:type="spellStart"/>
        <w:r w:rsidRPr="00E67122">
          <w:rPr>
            <w:rFonts w:ascii="Arial Narrow" w:hAnsi="Arial Narrow" w:cs="Arial"/>
            <w:sz w:val="24"/>
            <w:szCs w:val="24"/>
          </w:rPr>
          <w:t>cm</w:t>
        </w:r>
      </w:smartTag>
      <w:proofErr w:type="spellEnd"/>
      <w:r w:rsidRPr="00E67122">
        <w:rPr>
          <w:rFonts w:ascii="Arial Narrow" w:hAnsi="Arial Narrow" w:cs="Arial"/>
          <w:sz w:val="24"/>
          <w:szCs w:val="24"/>
        </w:rPr>
        <w:t>.</w:t>
      </w:r>
    </w:p>
    <w:p w:rsidR="00284777" w:rsidRPr="00E67122" w:rsidRDefault="00284777" w:rsidP="00284777">
      <w:pPr>
        <w:pStyle w:val="Tekstpodstawowywcity2"/>
        <w:spacing w:after="0" w:line="24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pStyle w:val="Tekstpodstawowywcity2"/>
        <w:spacing w:after="0" w:line="240" w:lineRule="auto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Przewody mocować obejmami zachowując następujące odstępy:</w:t>
      </w:r>
    </w:p>
    <w:p w:rsidR="00284777" w:rsidRPr="00E67122" w:rsidRDefault="00284777" w:rsidP="00284777">
      <w:pPr>
        <w:pStyle w:val="Tekstpodstawowywcity2"/>
        <w:spacing w:after="0" w:line="240" w:lineRule="auto"/>
        <w:ind w:firstLine="348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- przewód poziomy – </w:t>
      </w:r>
      <w:smartTag w:uri="urn:schemas-microsoft-com:office:smarttags" w:element="metricconverter">
        <w:smartTagPr>
          <w:attr w:name="ProductID" w:val="1,5 m"/>
        </w:smartTagPr>
        <w:r w:rsidRPr="00E67122">
          <w:rPr>
            <w:rFonts w:ascii="Arial Narrow" w:hAnsi="Arial Narrow" w:cs="Arial"/>
            <w:sz w:val="24"/>
            <w:szCs w:val="24"/>
          </w:rPr>
          <w:t>1,5 m</w:t>
        </w:r>
      </w:smartTag>
      <w:r w:rsidRPr="00E67122">
        <w:rPr>
          <w:rFonts w:ascii="Arial Narrow" w:hAnsi="Arial Narrow" w:cs="Arial"/>
          <w:sz w:val="24"/>
          <w:szCs w:val="24"/>
        </w:rPr>
        <w:t>,</w:t>
      </w:r>
    </w:p>
    <w:p w:rsidR="00284777" w:rsidRPr="00E67122" w:rsidRDefault="00284777" w:rsidP="00284777">
      <w:pPr>
        <w:pStyle w:val="Tekstpodstawowywcity2"/>
        <w:spacing w:after="0" w:line="240" w:lineRule="auto"/>
        <w:ind w:firstLine="348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- przewód pionowy – </w:t>
      </w:r>
      <w:smartTag w:uri="urn:schemas-microsoft-com:office:smarttags" w:element="metricconverter">
        <w:smartTagPr>
          <w:attr w:name="ProductID" w:val="2,5 m"/>
        </w:smartTagPr>
        <w:r w:rsidRPr="00E67122">
          <w:rPr>
            <w:rFonts w:ascii="Arial Narrow" w:hAnsi="Arial Narrow" w:cs="Arial"/>
            <w:sz w:val="24"/>
            <w:szCs w:val="24"/>
          </w:rPr>
          <w:t>2,5 m</w:t>
        </w:r>
      </w:smartTag>
      <w:r w:rsidRPr="00E67122">
        <w:rPr>
          <w:rFonts w:ascii="Arial Narrow" w:hAnsi="Arial Narrow" w:cs="Arial"/>
          <w:sz w:val="24"/>
          <w:szCs w:val="24"/>
        </w:rPr>
        <w:t>.</w:t>
      </w:r>
    </w:p>
    <w:p w:rsidR="00284777" w:rsidRPr="00E67122" w:rsidRDefault="00D75CE6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  <w:u w:val="single"/>
        </w:rPr>
      </w:pPr>
      <w:r w:rsidRPr="00E67122">
        <w:rPr>
          <w:rFonts w:ascii="Arial Narrow" w:hAnsi="Arial Narrow" w:cs="Arial"/>
          <w:sz w:val="24"/>
          <w:szCs w:val="24"/>
          <w:u w:val="single"/>
        </w:rPr>
        <w:t>Montaż instalacji do kotłów należy wykonać zgodnie z zapisami zawartymi w DTR urządzeń.</w:t>
      </w:r>
    </w:p>
    <w:p w:rsidR="00D75CE6" w:rsidRPr="00E67122" w:rsidRDefault="00D75CE6" w:rsidP="00284777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Próbę szczelności instalacji przeprowadzić powietrzem lub gazem obojętnym (azot, CO</w:t>
      </w:r>
      <w:r w:rsidRPr="00E67122">
        <w:rPr>
          <w:rFonts w:ascii="Arial Narrow" w:hAnsi="Arial Narrow" w:cs="Arial"/>
          <w:sz w:val="24"/>
          <w:szCs w:val="24"/>
          <w:vertAlign w:val="subscript"/>
        </w:rPr>
        <w:t>2</w:t>
      </w:r>
      <w:r w:rsidRPr="00E67122">
        <w:rPr>
          <w:rFonts w:ascii="Arial Narrow" w:hAnsi="Arial Narrow" w:cs="Arial"/>
          <w:sz w:val="24"/>
          <w:szCs w:val="24"/>
        </w:rPr>
        <w:t xml:space="preserve">) o ciśnieniu 50 kPa. Próba szczelności polega na napełnieniu przewodów powietrzem o wyższym ciśnieniu i obserwacji spadku ciśnienia po wyrównaniu się temperatury i wskazań gazomierza. </w:t>
      </w:r>
    </w:p>
    <w:p w:rsidR="00284777" w:rsidRPr="00E67122" w:rsidRDefault="00284777" w:rsidP="00284777">
      <w:pPr>
        <w:pStyle w:val="Tekstpodstawowywcity2"/>
        <w:spacing w:after="0" w:line="240" w:lineRule="auto"/>
        <w:rPr>
          <w:rFonts w:ascii="Arial Narrow" w:hAnsi="Arial Narrow" w:cs="Arial"/>
          <w:b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Próbę uważa się za pozytywną jeżeli w ciągu 0,5 godziny włączony manometr rtęciowy nie wykaże spadku ciśnienia. Jeżeli trzykrotna próba da wynik ujemny, to należy wykonać instalację na nowo.</w:t>
      </w:r>
    </w:p>
    <w:p w:rsidR="00D75CE6" w:rsidRPr="00E67122" w:rsidRDefault="00D75CE6" w:rsidP="00D75CE6">
      <w:pPr>
        <w:pStyle w:val="Tekstpodstawowywcity2"/>
        <w:spacing w:after="0" w:line="240" w:lineRule="auto"/>
        <w:jc w:val="both"/>
        <w:rPr>
          <w:rFonts w:ascii="Arial Narrow" w:hAnsi="Arial Narrow" w:cs="Arial"/>
          <w:caps/>
          <w:color w:val="FF0000"/>
          <w:sz w:val="24"/>
          <w:szCs w:val="24"/>
        </w:rPr>
      </w:pPr>
    </w:p>
    <w:p w:rsidR="00284777" w:rsidRPr="00E67122" w:rsidRDefault="00284777" w:rsidP="00D75CE6">
      <w:pPr>
        <w:pStyle w:val="Tekstpodstawowywcity2"/>
        <w:spacing w:after="0" w:line="240" w:lineRule="auto"/>
        <w:jc w:val="both"/>
        <w:rPr>
          <w:rFonts w:ascii="Arial Narrow" w:hAnsi="Arial Narrow" w:cs="Arial"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UWAGA:</w:t>
      </w:r>
    </w:p>
    <w:p w:rsidR="00284777" w:rsidRPr="00E67122" w:rsidRDefault="00D75CE6" w:rsidP="00284777">
      <w:pPr>
        <w:pStyle w:val="Tekstpodstawowywcity2"/>
        <w:spacing w:after="0" w:line="240" w:lineRule="auto"/>
        <w:jc w:val="both"/>
        <w:rPr>
          <w:rFonts w:ascii="Arial Narrow" w:hAnsi="Arial Narrow" w:cs="Arial"/>
          <w:caps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Zabrania się sprawdzania szczelności instalacji gazowej poprzez napełnienie jej wodą lub innymi cieczami.</w:t>
      </w:r>
    </w:p>
    <w:p w:rsidR="00284777" w:rsidRPr="00E67122" w:rsidRDefault="00284777" w:rsidP="00284777">
      <w:pPr>
        <w:pStyle w:val="Tekstpodstawowywcity2"/>
        <w:spacing w:after="0" w:line="240" w:lineRule="auto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Z każdej próby szczelności należy sporządzić protokół. </w:t>
      </w: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Po próbie szczelności, oczyszczeniu zewnętrznym przewodów instalacji gazowej do metalicznego połysku,  powinny być zabezpieczone przed korozją oraz należy je pomalować farbą na kolor żółty.</w:t>
      </w: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Prace montażowe wykonać zgodnie z „Warunkami technicznymi wykonania i odbioru robót część II”. Prace wykonać przy zachowaniu przepisów BHP.</w:t>
      </w:r>
    </w:p>
    <w:p w:rsidR="00D75CE6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Przed urz</w:t>
      </w:r>
      <w:r w:rsidR="00D75CE6" w:rsidRPr="00E67122">
        <w:rPr>
          <w:rFonts w:ascii="Arial Narrow" w:hAnsi="Arial Narrow" w:cs="Arial"/>
          <w:sz w:val="24"/>
          <w:szCs w:val="24"/>
        </w:rPr>
        <w:t>ądzeniem gazowym zaprojektowano:</w:t>
      </w:r>
    </w:p>
    <w:p w:rsidR="00284777" w:rsidRPr="00E67122" w:rsidRDefault="00284777" w:rsidP="00D75CE6">
      <w:pPr>
        <w:pStyle w:val="Tekstpodstawowywcity2"/>
        <w:numPr>
          <w:ilvl w:val="0"/>
          <w:numId w:val="28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kurek odcinający dopływ gazu do urządzenia. Kurek ten umieszc</w:t>
      </w:r>
      <w:r w:rsidR="00D75CE6" w:rsidRPr="00E67122">
        <w:rPr>
          <w:rFonts w:ascii="Arial Narrow" w:hAnsi="Arial Narrow" w:cs="Arial"/>
          <w:sz w:val="24"/>
          <w:szCs w:val="24"/>
        </w:rPr>
        <w:t>zono w miejscu łatwo dostępnym na włączeniu instalacji do kolektora gazowego.</w:t>
      </w:r>
    </w:p>
    <w:p w:rsidR="00D75CE6" w:rsidRPr="00E67122" w:rsidRDefault="00D75CE6" w:rsidP="00D75CE6">
      <w:pPr>
        <w:pStyle w:val="Tekstpodstawowywcity2"/>
        <w:numPr>
          <w:ilvl w:val="0"/>
          <w:numId w:val="28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Zawór kulowy gazu z zabezpieczeniem przeciwpożarowym – montowany do kotła i stanowiący jego wyposażenie standardowe.</w:t>
      </w: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D75CE6" w:rsidRPr="00E67122" w:rsidRDefault="00D75CE6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Uwaga:</w:t>
      </w: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Montaż instalacji i urządzeń gazowych należy poprzedzić uzyskaniem </w:t>
      </w:r>
      <w:r w:rsidR="00D75CE6" w:rsidRPr="00E67122">
        <w:rPr>
          <w:rFonts w:ascii="Arial Narrow" w:hAnsi="Arial Narrow" w:cs="Arial"/>
          <w:sz w:val="24"/>
          <w:szCs w:val="24"/>
        </w:rPr>
        <w:t>pozytywnej opinii kominiarskiej dotyczącej kanałów wentylacyjnych nawiewnych i wywiewnych.</w:t>
      </w:r>
    </w:p>
    <w:p w:rsidR="00D75CE6" w:rsidRPr="00E67122" w:rsidRDefault="00D75CE6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Montaż instalacji prowadzić zgodnie z wymaganiami zawartymi w „Warunkach technicznych wykonania i odbioru robót budowlano-montażowych” cz. II.</w:t>
      </w:r>
    </w:p>
    <w:p w:rsidR="00D75CE6" w:rsidRPr="00E67122" w:rsidRDefault="00D75CE6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Odbiór instalacji może być przeprowadzony po wykonaniu pozytywnych prób szczelności w obecności dostawcy gazu.</w:t>
      </w:r>
    </w:p>
    <w:p w:rsidR="00D75CE6" w:rsidRPr="00E67122" w:rsidRDefault="00D75CE6" w:rsidP="00D75CE6">
      <w:pPr>
        <w:pStyle w:val="Tekstpodstawowywcity2"/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157C15">
      <w:pPr>
        <w:pStyle w:val="Nagwek1"/>
        <w:rPr>
          <w:rFonts w:ascii="Arial Narrow" w:hAnsi="Arial Narrow"/>
        </w:rPr>
      </w:pPr>
      <w:bookmarkStart w:id="19" w:name="_Toc419909924"/>
      <w:bookmarkStart w:id="20" w:name="_Toc110207825"/>
      <w:r w:rsidRPr="00E67122">
        <w:rPr>
          <w:rFonts w:ascii="Arial Narrow" w:hAnsi="Arial Narrow"/>
        </w:rPr>
        <w:t>ZESTAWIENIE PODSTAWOWYCH MATERIAŁÓW.</w:t>
      </w:r>
      <w:bookmarkEnd w:id="19"/>
      <w:bookmarkEnd w:id="20"/>
    </w:p>
    <w:p w:rsidR="003C6F07" w:rsidRPr="00E67122" w:rsidRDefault="003C6F07" w:rsidP="00284777">
      <w:pPr>
        <w:ind w:left="426"/>
        <w:jc w:val="both"/>
        <w:rPr>
          <w:rFonts w:ascii="Arial Narrow" w:hAnsi="Arial Narrow" w:cs="Arial"/>
          <w:b/>
          <w:sz w:val="24"/>
          <w:szCs w:val="24"/>
        </w:rPr>
      </w:pP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b/>
          <w:sz w:val="24"/>
          <w:szCs w:val="24"/>
        </w:rPr>
      </w:pPr>
      <w:r w:rsidRPr="00E67122">
        <w:rPr>
          <w:rFonts w:ascii="Arial Narrow" w:hAnsi="Arial Narrow" w:cs="Arial"/>
          <w:b/>
          <w:sz w:val="24"/>
          <w:szCs w:val="24"/>
        </w:rPr>
        <w:t>Rury przewodowe stalowe bez szwu wg PN-80/H-74219</w:t>
      </w:r>
    </w:p>
    <w:p w:rsidR="00284777" w:rsidRPr="00291AEF" w:rsidRDefault="00284777" w:rsidP="003C6F07">
      <w:pPr>
        <w:numPr>
          <w:ilvl w:val="0"/>
          <w:numId w:val="29"/>
        </w:numPr>
        <w:tabs>
          <w:tab w:val="left" w:pos="851"/>
          <w:tab w:val="left" w:pos="2268"/>
          <w:tab w:val="decimal" w:pos="2835"/>
        </w:tabs>
        <w:rPr>
          <w:rFonts w:ascii="Arial Narrow" w:hAnsi="Arial Narrow" w:cs="Arial"/>
          <w:sz w:val="24"/>
          <w:szCs w:val="24"/>
        </w:rPr>
      </w:pPr>
      <w:r w:rsidRPr="00291AEF">
        <w:rPr>
          <w:rFonts w:ascii="Arial Narrow" w:hAnsi="Arial Narrow" w:cs="Arial"/>
          <w:sz w:val="24"/>
          <w:szCs w:val="24"/>
        </w:rPr>
        <w:t>DN</w:t>
      </w:r>
      <w:r w:rsidR="003C6F07" w:rsidRPr="00291AEF">
        <w:rPr>
          <w:rFonts w:ascii="Arial Narrow" w:hAnsi="Arial Narrow" w:cs="Arial"/>
          <w:sz w:val="24"/>
          <w:szCs w:val="24"/>
        </w:rPr>
        <w:t xml:space="preserve"> 40 mm  </w:t>
      </w:r>
      <w:r w:rsidR="003C6F07" w:rsidRPr="00291AEF">
        <w:rPr>
          <w:rFonts w:ascii="Arial Narrow" w:hAnsi="Arial Narrow" w:cs="Arial"/>
          <w:sz w:val="24"/>
          <w:szCs w:val="24"/>
        </w:rPr>
        <w:tab/>
        <w:t>L=</w:t>
      </w:r>
      <w:r w:rsidR="003C6F07" w:rsidRPr="00291AEF">
        <w:rPr>
          <w:rFonts w:ascii="Arial Narrow" w:hAnsi="Arial Narrow" w:cs="Arial"/>
          <w:sz w:val="24"/>
          <w:szCs w:val="24"/>
        </w:rPr>
        <w:tab/>
        <w:t>4</w:t>
      </w:r>
      <w:r w:rsidRPr="00291AEF">
        <w:rPr>
          <w:rFonts w:ascii="Arial Narrow" w:hAnsi="Arial Narrow" w:cs="Arial"/>
          <w:sz w:val="24"/>
          <w:szCs w:val="24"/>
        </w:rPr>
        <w:t>,</w:t>
      </w:r>
      <w:r w:rsidR="00291AEF" w:rsidRPr="00291AEF">
        <w:rPr>
          <w:rFonts w:ascii="Arial Narrow" w:hAnsi="Arial Narrow" w:cs="Arial"/>
          <w:sz w:val="24"/>
          <w:szCs w:val="24"/>
        </w:rPr>
        <w:t>5</w:t>
      </w:r>
      <w:r w:rsidR="003C6F07" w:rsidRPr="00291AEF">
        <w:rPr>
          <w:rFonts w:ascii="Arial Narrow" w:hAnsi="Arial Narrow" w:cs="Arial"/>
          <w:sz w:val="24"/>
          <w:szCs w:val="24"/>
        </w:rPr>
        <w:t xml:space="preserve"> </w:t>
      </w:r>
      <w:r w:rsidRPr="00291AEF">
        <w:rPr>
          <w:rFonts w:ascii="Arial Narrow" w:hAnsi="Arial Narrow" w:cs="Arial"/>
          <w:sz w:val="24"/>
          <w:szCs w:val="24"/>
        </w:rPr>
        <w:t xml:space="preserve">m, </w:t>
      </w:r>
    </w:p>
    <w:p w:rsidR="00284777" w:rsidRPr="00291AEF" w:rsidRDefault="00284777" w:rsidP="003C6F07">
      <w:pPr>
        <w:numPr>
          <w:ilvl w:val="0"/>
          <w:numId w:val="29"/>
        </w:numPr>
        <w:tabs>
          <w:tab w:val="left" w:pos="851"/>
          <w:tab w:val="left" w:pos="2268"/>
          <w:tab w:val="decimal" w:pos="2835"/>
        </w:tabs>
        <w:rPr>
          <w:rFonts w:ascii="Arial Narrow" w:hAnsi="Arial Narrow" w:cs="Arial"/>
          <w:sz w:val="24"/>
          <w:szCs w:val="24"/>
        </w:rPr>
      </w:pPr>
      <w:r w:rsidRPr="00291AEF">
        <w:rPr>
          <w:rFonts w:ascii="Arial Narrow" w:hAnsi="Arial Narrow" w:cs="Arial"/>
          <w:sz w:val="24"/>
          <w:szCs w:val="24"/>
        </w:rPr>
        <w:t>DN</w:t>
      </w:r>
      <w:r w:rsidR="003C6F07" w:rsidRPr="00291AEF">
        <w:rPr>
          <w:rFonts w:ascii="Arial Narrow" w:hAnsi="Arial Narrow" w:cs="Arial"/>
          <w:sz w:val="24"/>
          <w:szCs w:val="24"/>
        </w:rPr>
        <w:t xml:space="preserve"> 2</w:t>
      </w:r>
      <w:r w:rsidR="009518F7" w:rsidRPr="00291AEF">
        <w:rPr>
          <w:rFonts w:ascii="Arial Narrow" w:hAnsi="Arial Narrow" w:cs="Arial"/>
          <w:sz w:val="24"/>
          <w:szCs w:val="24"/>
        </w:rPr>
        <w:t>5</w:t>
      </w:r>
      <w:r w:rsidR="003C6F07" w:rsidRPr="00291AEF">
        <w:rPr>
          <w:rFonts w:ascii="Arial Narrow" w:hAnsi="Arial Narrow" w:cs="Arial"/>
          <w:sz w:val="24"/>
          <w:szCs w:val="24"/>
        </w:rPr>
        <w:t xml:space="preserve"> mm</w:t>
      </w:r>
      <w:r w:rsidR="003C6F07" w:rsidRPr="00291AEF">
        <w:rPr>
          <w:rFonts w:ascii="Arial Narrow" w:hAnsi="Arial Narrow" w:cs="Arial"/>
          <w:sz w:val="24"/>
          <w:szCs w:val="24"/>
        </w:rPr>
        <w:tab/>
        <w:t>L=</w:t>
      </w:r>
      <w:r w:rsidR="003C6F07" w:rsidRPr="00291AEF">
        <w:rPr>
          <w:rFonts w:ascii="Arial Narrow" w:hAnsi="Arial Narrow" w:cs="Arial"/>
          <w:sz w:val="24"/>
          <w:szCs w:val="24"/>
        </w:rPr>
        <w:tab/>
        <w:t>7,0 m.</w:t>
      </w:r>
    </w:p>
    <w:p w:rsidR="00284777" w:rsidRPr="00E67122" w:rsidRDefault="00284777" w:rsidP="00284777">
      <w:pPr>
        <w:ind w:left="426"/>
        <w:rPr>
          <w:rFonts w:ascii="Arial Narrow" w:hAnsi="Arial Narrow" w:cs="Arial"/>
          <w:color w:val="FF0000"/>
          <w:sz w:val="24"/>
          <w:szCs w:val="24"/>
        </w:rPr>
      </w:pPr>
    </w:p>
    <w:p w:rsidR="00284777" w:rsidRPr="00E67122" w:rsidRDefault="00284777" w:rsidP="00284777">
      <w:pPr>
        <w:ind w:left="142" w:firstLine="284"/>
        <w:rPr>
          <w:rFonts w:ascii="Arial Narrow" w:hAnsi="Arial Narrow" w:cs="Arial"/>
          <w:b/>
          <w:sz w:val="24"/>
          <w:szCs w:val="24"/>
        </w:rPr>
      </w:pPr>
      <w:r w:rsidRPr="00E67122">
        <w:rPr>
          <w:rFonts w:ascii="Arial Narrow" w:hAnsi="Arial Narrow" w:cs="Arial"/>
          <w:b/>
          <w:sz w:val="24"/>
          <w:szCs w:val="24"/>
        </w:rPr>
        <w:t>Armatura odcinająca</w:t>
      </w:r>
    </w:p>
    <w:p w:rsidR="00284777" w:rsidRPr="00E67122" w:rsidRDefault="003C6F07" w:rsidP="003C6F07">
      <w:pPr>
        <w:numPr>
          <w:ilvl w:val="0"/>
          <w:numId w:val="29"/>
        </w:numPr>
        <w:tabs>
          <w:tab w:val="left" w:pos="851"/>
          <w:tab w:val="left" w:pos="2268"/>
          <w:tab w:val="decimal" w:pos="2835"/>
        </w:tabs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zawór kulowy instalacyjny DN  4</w:t>
      </w:r>
      <w:r w:rsidR="00284777" w:rsidRPr="00E67122">
        <w:rPr>
          <w:rFonts w:ascii="Arial Narrow" w:hAnsi="Arial Narrow" w:cs="Arial"/>
          <w:sz w:val="24"/>
          <w:szCs w:val="24"/>
        </w:rPr>
        <w:t xml:space="preserve">0 – </w:t>
      </w:r>
      <w:r w:rsidRPr="00E67122">
        <w:rPr>
          <w:rFonts w:ascii="Arial Narrow" w:hAnsi="Arial Narrow" w:cs="Arial"/>
          <w:sz w:val="24"/>
          <w:szCs w:val="24"/>
        </w:rPr>
        <w:t>1</w:t>
      </w:r>
      <w:r w:rsidR="00284777" w:rsidRPr="00E67122">
        <w:rPr>
          <w:rFonts w:ascii="Arial Narrow" w:hAnsi="Arial Narrow" w:cs="Arial"/>
          <w:sz w:val="24"/>
          <w:szCs w:val="24"/>
        </w:rPr>
        <w:t xml:space="preserve"> szt.,</w:t>
      </w:r>
    </w:p>
    <w:p w:rsidR="00284777" w:rsidRPr="00E67122" w:rsidRDefault="00284777" w:rsidP="003C6F07">
      <w:pPr>
        <w:numPr>
          <w:ilvl w:val="0"/>
          <w:numId w:val="29"/>
        </w:numPr>
        <w:tabs>
          <w:tab w:val="left" w:pos="851"/>
          <w:tab w:val="left" w:pos="2268"/>
          <w:tab w:val="decimal" w:pos="2835"/>
        </w:tabs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zawó</w:t>
      </w:r>
      <w:r w:rsidR="003C6F07" w:rsidRPr="00E67122">
        <w:rPr>
          <w:rFonts w:ascii="Arial Narrow" w:hAnsi="Arial Narrow" w:cs="Arial"/>
          <w:sz w:val="24"/>
          <w:szCs w:val="24"/>
        </w:rPr>
        <w:t>r kulowy instalacyjny DN  2</w:t>
      </w:r>
      <w:r w:rsidR="009518F7" w:rsidRPr="00E67122">
        <w:rPr>
          <w:rFonts w:ascii="Arial Narrow" w:hAnsi="Arial Narrow" w:cs="Arial"/>
          <w:sz w:val="24"/>
          <w:szCs w:val="24"/>
        </w:rPr>
        <w:t>5</w:t>
      </w:r>
      <w:r w:rsidR="003C6F07" w:rsidRPr="00E67122">
        <w:rPr>
          <w:rFonts w:ascii="Arial Narrow" w:hAnsi="Arial Narrow" w:cs="Arial"/>
          <w:sz w:val="24"/>
          <w:szCs w:val="24"/>
        </w:rPr>
        <w:t xml:space="preserve"> – 2</w:t>
      </w:r>
      <w:r w:rsidRPr="00E67122">
        <w:rPr>
          <w:rFonts w:ascii="Arial Narrow" w:hAnsi="Arial Narrow" w:cs="Arial"/>
          <w:sz w:val="24"/>
          <w:szCs w:val="24"/>
        </w:rPr>
        <w:t xml:space="preserve"> szt.,</w:t>
      </w:r>
    </w:p>
    <w:p w:rsidR="00284777" w:rsidRPr="00E67122" w:rsidRDefault="00284777" w:rsidP="00284777">
      <w:pPr>
        <w:ind w:left="426"/>
        <w:rPr>
          <w:rFonts w:ascii="Arial Narrow" w:hAnsi="Arial Narrow" w:cs="Arial"/>
          <w:color w:val="FF0000"/>
          <w:sz w:val="24"/>
          <w:szCs w:val="24"/>
        </w:rPr>
      </w:pPr>
    </w:p>
    <w:p w:rsidR="00284777" w:rsidRPr="00E67122" w:rsidRDefault="00284777" w:rsidP="00284777">
      <w:pPr>
        <w:ind w:left="426"/>
        <w:rPr>
          <w:rFonts w:ascii="Arial Narrow" w:hAnsi="Arial Narrow" w:cs="Arial"/>
          <w:color w:val="FF0000"/>
          <w:sz w:val="24"/>
          <w:szCs w:val="24"/>
        </w:rPr>
      </w:pPr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UWAGA:</w:t>
      </w:r>
    </w:p>
    <w:p w:rsidR="00284777" w:rsidRPr="00E67122" w:rsidRDefault="00284777" w:rsidP="0028477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Zestawienie materiałów należy traktować jako orientacyjne. Ostateczne zestawienie materiałów zostanie sporządzone przez Wykonawcę po wykonaniu wszystkich robót instalacyjnych.</w:t>
      </w:r>
    </w:p>
    <w:p w:rsidR="003C6F07" w:rsidRPr="00E67122" w:rsidRDefault="003C6F07" w:rsidP="00284777">
      <w:pPr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157C15">
      <w:pPr>
        <w:pStyle w:val="Nagwek1"/>
        <w:rPr>
          <w:rFonts w:ascii="Arial Narrow" w:hAnsi="Arial Narrow"/>
        </w:rPr>
      </w:pPr>
      <w:bookmarkStart w:id="21" w:name="_Toc282808135"/>
      <w:bookmarkStart w:id="22" w:name="_Toc419909926"/>
      <w:bookmarkStart w:id="23" w:name="_Toc110207826"/>
      <w:r w:rsidRPr="00E67122">
        <w:rPr>
          <w:rFonts w:ascii="Arial Narrow" w:hAnsi="Arial Narrow"/>
        </w:rPr>
        <w:t>SYSTEM  BEZPIECZEŃSTWA  INSTALACJI  GAZOWEJ</w:t>
      </w:r>
      <w:bookmarkEnd w:id="21"/>
      <w:r w:rsidRPr="00E67122">
        <w:rPr>
          <w:rFonts w:ascii="Arial Narrow" w:hAnsi="Arial Narrow"/>
        </w:rPr>
        <w:t>.</w:t>
      </w:r>
      <w:bookmarkEnd w:id="22"/>
      <w:bookmarkEnd w:id="23"/>
    </w:p>
    <w:p w:rsidR="00284777" w:rsidRPr="00E67122" w:rsidRDefault="00284777" w:rsidP="003C6F07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Zabezpieczeniem przed niekontrolowanym wypływem gazu do pomieszczenia kotłowni jest zaprojektowany system detekcji gazu składający się z:</w:t>
      </w:r>
    </w:p>
    <w:p w:rsidR="00284777" w:rsidRPr="00E67122" w:rsidRDefault="00284777" w:rsidP="003C6F07">
      <w:pPr>
        <w:pStyle w:val="Akapitzlist"/>
        <w:numPr>
          <w:ilvl w:val="0"/>
          <w:numId w:val="30"/>
        </w:num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lastRenderedPageBreak/>
        <w:t xml:space="preserve">modułu alarmowego MD-4.Z (możliwość sterowania zaworem odcinającym </w:t>
      </w:r>
    </w:p>
    <w:p w:rsidR="00284777" w:rsidRPr="00E67122" w:rsidRDefault="00284777" w:rsidP="003C6F07">
      <w:pPr>
        <w:ind w:firstLine="708"/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typu MAG-3),</w:t>
      </w:r>
    </w:p>
    <w:p w:rsidR="00157C15" w:rsidRPr="00E67122" w:rsidRDefault="003C6F07" w:rsidP="003C6F07">
      <w:pPr>
        <w:pStyle w:val="Akapitzlist"/>
        <w:numPr>
          <w:ilvl w:val="0"/>
          <w:numId w:val="30"/>
        </w:num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2</w:t>
      </w:r>
      <w:r w:rsidR="00284777" w:rsidRPr="00E67122">
        <w:rPr>
          <w:rFonts w:ascii="Arial Narrow" w:hAnsi="Arial Narrow" w:cs="Arial"/>
          <w:sz w:val="24"/>
          <w:szCs w:val="24"/>
        </w:rPr>
        <w:t xml:space="preserve"> detektorów gazu DG (umieszczonych nad kotłami</w:t>
      </w:r>
      <w:r w:rsidRPr="00E67122">
        <w:rPr>
          <w:rFonts w:ascii="Arial Narrow" w:hAnsi="Arial Narrow" w:cs="Arial"/>
          <w:sz w:val="24"/>
          <w:szCs w:val="24"/>
        </w:rPr>
        <w:t>)</w:t>
      </w:r>
    </w:p>
    <w:p w:rsidR="00284777" w:rsidRPr="00E67122" w:rsidRDefault="00157C15" w:rsidP="003C6F07">
      <w:pPr>
        <w:pStyle w:val="Akapitzlist"/>
        <w:numPr>
          <w:ilvl w:val="0"/>
          <w:numId w:val="30"/>
        </w:num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Istniejącego </w:t>
      </w:r>
      <w:r w:rsidR="00284777" w:rsidRPr="00E67122">
        <w:rPr>
          <w:rFonts w:ascii="Arial Narrow" w:hAnsi="Arial Narrow" w:cs="Arial"/>
          <w:sz w:val="24"/>
          <w:szCs w:val="24"/>
        </w:rPr>
        <w:t>zaworu odcinającego, klapowego MAG-3.</w:t>
      </w:r>
    </w:p>
    <w:p w:rsidR="00157C15" w:rsidRPr="00E67122" w:rsidRDefault="00157C15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W przypadku obecności gazu, w pomieszczeniu, detektor odcina dopływ gazu poprzez zamknięcie zaworu elektromagnetycznego przy równoczesnej sygnalizacji świetlno-dźwiękowej.</w:t>
      </w:r>
    </w:p>
    <w:p w:rsidR="00157C15" w:rsidRPr="00E67122" w:rsidRDefault="00157C15" w:rsidP="00157C15">
      <w:pPr>
        <w:pStyle w:val="Akapitzlist"/>
        <w:rPr>
          <w:rFonts w:ascii="Arial Narrow" w:hAnsi="Arial Narrow" w:cs="Arial"/>
          <w:sz w:val="24"/>
          <w:szCs w:val="24"/>
        </w:rPr>
      </w:pPr>
    </w:p>
    <w:p w:rsidR="00157C15" w:rsidRPr="00E67122" w:rsidRDefault="00157C15" w:rsidP="00157C15">
      <w:pPr>
        <w:rPr>
          <w:rFonts w:ascii="Arial Narrow" w:hAnsi="Arial Narrow" w:cs="Arial"/>
          <w:sz w:val="24"/>
          <w:szCs w:val="24"/>
        </w:rPr>
      </w:pPr>
    </w:p>
    <w:p w:rsidR="00157C15" w:rsidRPr="00E67122" w:rsidRDefault="00157C15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UWAGA:</w:t>
      </w:r>
    </w:p>
    <w:p w:rsidR="00157C15" w:rsidRPr="00E67122" w:rsidRDefault="00157C15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W trakcie instalacji gazowej należy ocenić stan istniejących w skrzynce zewnętrznej urządzeń i armatury. W przypadku stwierdzenia ich nadmiernego zużycia należy je wymienić na nowe.</w:t>
      </w:r>
    </w:p>
    <w:p w:rsidR="00284777" w:rsidRPr="00E67122" w:rsidRDefault="00284777" w:rsidP="003C6F07">
      <w:pPr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157C15">
      <w:pPr>
        <w:pStyle w:val="Nagwek1"/>
        <w:rPr>
          <w:rFonts w:ascii="Arial Narrow" w:hAnsi="Arial Narrow"/>
        </w:rPr>
      </w:pPr>
      <w:bookmarkStart w:id="24" w:name="_Toc419909928"/>
      <w:bookmarkStart w:id="25" w:name="_Toc110207827"/>
      <w:r w:rsidRPr="00E67122">
        <w:rPr>
          <w:rFonts w:ascii="Arial Narrow" w:hAnsi="Arial Narrow"/>
        </w:rPr>
        <w:t>ZABEZPIECZENIE ANTYKOROZYJNE.</w:t>
      </w:r>
      <w:bookmarkEnd w:id="24"/>
      <w:bookmarkEnd w:id="25"/>
    </w:p>
    <w:p w:rsidR="00284777" w:rsidRPr="00E67122" w:rsidRDefault="00284777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Powierzchnie rurociągów stalowych należy zabezpieczyć antykorozyjnie do trzeciego stopnia czystości wg PN-70/H-97052 i pomalować jeden raz farbą olejną podkładową na pyle cynkowym /czas schnięcia 24 h /, a następnie 2 razy farbą nawierzchniową ogólnego zastosowania /czas schnięcia jednej warstwy 24 h/. Farby należy przygotować i stosować zgodnie z instrukcją KOR-3a.</w:t>
      </w:r>
    </w:p>
    <w:p w:rsidR="00284777" w:rsidRPr="00E67122" w:rsidRDefault="00284777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Kolejne warstwy należy nakładać po wyschnięciu warstwy poprzedniej.</w:t>
      </w:r>
    </w:p>
    <w:p w:rsidR="00284777" w:rsidRPr="00E67122" w:rsidRDefault="00284777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Należy przeprowadzić odbiór techniczny każdej warstwy. W czasie wykonywania robót malarskich należy ściśle przestrzegać przepisów BHP.</w:t>
      </w:r>
    </w:p>
    <w:p w:rsidR="00284777" w:rsidRPr="00E67122" w:rsidRDefault="00284777" w:rsidP="00157C15">
      <w:p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 xml:space="preserve">Zabezpieczenie antykorozyjne wykonać w oparciu o wytyczne „Warunków technicznych wykonania i odbioru robót budowlano – montażowych” </w:t>
      </w:r>
      <w:proofErr w:type="spellStart"/>
      <w:r w:rsidRPr="00E67122">
        <w:rPr>
          <w:rFonts w:ascii="Arial Narrow" w:hAnsi="Arial Narrow" w:cs="Arial"/>
          <w:sz w:val="24"/>
          <w:szCs w:val="24"/>
        </w:rPr>
        <w:t>cz.II</w:t>
      </w:r>
      <w:proofErr w:type="spellEnd"/>
      <w:r w:rsidRPr="00E67122">
        <w:rPr>
          <w:rFonts w:ascii="Arial Narrow" w:hAnsi="Arial Narrow" w:cs="Arial"/>
          <w:sz w:val="24"/>
          <w:szCs w:val="24"/>
        </w:rPr>
        <w:t>.</w:t>
      </w: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284777">
      <w:pPr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284777" w:rsidRPr="00E67122" w:rsidRDefault="00284777" w:rsidP="00157C15">
      <w:pPr>
        <w:pStyle w:val="Nagwek1"/>
        <w:rPr>
          <w:rFonts w:ascii="Arial Narrow" w:hAnsi="Arial Narrow"/>
        </w:rPr>
      </w:pPr>
      <w:bookmarkStart w:id="26" w:name="_Toc419909929"/>
      <w:bookmarkStart w:id="27" w:name="_Toc110207828"/>
      <w:r w:rsidRPr="00E67122">
        <w:rPr>
          <w:rFonts w:ascii="Arial Narrow" w:hAnsi="Arial Narrow"/>
        </w:rPr>
        <w:t>WYTYCZNE BRANŻOWE.</w:t>
      </w:r>
      <w:bookmarkEnd w:id="26"/>
      <w:bookmarkEnd w:id="27"/>
    </w:p>
    <w:p w:rsidR="00284777" w:rsidRPr="00E67122" w:rsidRDefault="00284777" w:rsidP="00284777">
      <w:pPr>
        <w:ind w:left="142" w:firstLine="284"/>
        <w:rPr>
          <w:rFonts w:ascii="Arial Narrow" w:hAnsi="Arial Narrow" w:cs="Arial"/>
          <w:b/>
          <w:sz w:val="24"/>
          <w:szCs w:val="24"/>
        </w:rPr>
      </w:pPr>
      <w:r w:rsidRPr="00E67122">
        <w:rPr>
          <w:rFonts w:ascii="Arial Narrow" w:hAnsi="Arial Narrow" w:cs="Arial"/>
          <w:b/>
          <w:sz w:val="24"/>
          <w:szCs w:val="24"/>
        </w:rPr>
        <w:t>Branża elektryczna.</w:t>
      </w:r>
    </w:p>
    <w:p w:rsidR="00284777" w:rsidRPr="00E67122" w:rsidRDefault="00284777" w:rsidP="00157C15">
      <w:pPr>
        <w:pStyle w:val="Akapitzlist"/>
        <w:numPr>
          <w:ilvl w:val="0"/>
          <w:numId w:val="32"/>
        </w:numPr>
        <w:rPr>
          <w:rFonts w:ascii="Arial Narrow" w:hAnsi="Arial Narrow" w:cs="Arial"/>
          <w:sz w:val="24"/>
          <w:szCs w:val="24"/>
        </w:rPr>
      </w:pPr>
      <w:r w:rsidRPr="00E67122">
        <w:rPr>
          <w:rFonts w:ascii="Arial Narrow" w:hAnsi="Arial Narrow" w:cs="Arial"/>
          <w:sz w:val="24"/>
          <w:szCs w:val="24"/>
        </w:rPr>
        <w:t>Do głowicy samozamykającej MAG-3 oraz moduł</w:t>
      </w:r>
      <w:r w:rsidR="00157C15" w:rsidRPr="00E67122">
        <w:rPr>
          <w:rFonts w:ascii="Arial Narrow" w:hAnsi="Arial Narrow" w:cs="Arial"/>
          <w:sz w:val="24"/>
          <w:szCs w:val="24"/>
        </w:rPr>
        <w:t xml:space="preserve">u </w:t>
      </w:r>
      <w:r w:rsidRPr="00E67122">
        <w:rPr>
          <w:rFonts w:ascii="Arial Narrow" w:hAnsi="Arial Narrow" w:cs="Arial"/>
          <w:sz w:val="24"/>
          <w:szCs w:val="24"/>
        </w:rPr>
        <w:t>alarmow</w:t>
      </w:r>
      <w:r w:rsidR="00157C15" w:rsidRPr="00E67122">
        <w:rPr>
          <w:rFonts w:ascii="Arial Narrow" w:hAnsi="Arial Narrow" w:cs="Arial"/>
          <w:sz w:val="24"/>
          <w:szCs w:val="24"/>
        </w:rPr>
        <w:t>ego</w:t>
      </w:r>
      <w:r w:rsidRPr="00E67122">
        <w:rPr>
          <w:rFonts w:ascii="Arial Narrow" w:hAnsi="Arial Narrow" w:cs="Arial"/>
          <w:sz w:val="24"/>
          <w:szCs w:val="24"/>
        </w:rPr>
        <w:t xml:space="preserve"> należy doprowadzić prąd niskiego napięcia. </w:t>
      </w:r>
    </w:p>
    <w:p w:rsidR="00284777" w:rsidRPr="00E67122" w:rsidRDefault="00284777" w:rsidP="00157C15">
      <w:pPr>
        <w:pStyle w:val="Tekstpodstawowywcity"/>
        <w:numPr>
          <w:ilvl w:val="0"/>
          <w:numId w:val="32"/>
        </w:numPr>
        <w:tabs>
          <w:tab w:val="left" w:pos="949"/>
        </w:tabs>
        <w:suppressAutoHyphens/>
        <w:spacing w:before="0" w:beforeAutospacing="0" w:after="0" w:afterAutospacing="0"/>
        <w:contextualSpacing w:val="0"/>
        <w:jc w:val="both"/>
        <w:rPr>
          <w:rFonts w:ascii="Arial Narrow" w:hAnsi="Arial Narrow" w:cs="Arial"/>
          <w:szCs w:val="24"/>
        </w:rPr>
      </w:pPr>
      <w:r w:rsidRPr="00E67122">
        <w:rPr>
          <w:rFonts w:ascii="Arial Narrow" w:hAnsi="Arial Narrow" w:cs="Arial"/>
          <w:szCs w:val="24"/>
        </w:rPr>
        <w:t>Należy wykonać uziemienie instalacji gazów zgodnie z Rozporządzeniem Min. Przemysłu z dnia 8.10.1990 r. w sprawie warunków technicznych, jakim powinny odpowiadać urządzenia elektroenergetyczne w zakresie ochrony przeciwpożarowej.</w:t>
      </w:r>
    </w:p>
    <w:p w:rsidR="001D4447" w:rsidRPr="00E67122" w:rsidRDefault="001D4447" w:rsidP="00D33720">
      <w:pPr>
        <w:spacing w:after="120" w:line="276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tbl>
      <w:tblPr>
        <w:tblW w:w="9287" w:type="dxa"/>
        <w:tblLook w:val="04A0"/>
      </w:tblPr>
      <w:tblGrid>
        <w:gridCol w:w="2067"/>
        <w:gridCol w:w="3304"/>
        <w:gridCol w:w="3916"/>
      </w:tblGrid>
      <w:tr w:rsidR="002818D3" w:rsidRPr="0042454B" w:rsidTr="003D7DAC">
        <w:tc>
          <w:tcPr>
            <w:tcW w:w="2067" w:type="dxa"/>
            <w:vAlign w:val="center"/>
          </w:tcPr>
          <w:p w:rsidR="002818D3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2818D3" w:rsidRPr="0042454B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42454B">
              <w:rPr>
                <w:rFonts w:ascii="Arial Narrow" w:hAnsi="Arial Narrow"/>
                <w:sz w:val="24"/>
              </w:rPr>
              <w:t>Projektant</w:t>
            </w:r>
          </w:p>
        </w:tc>
        <w:tc>
          <w:tcPr>
            <w:tcW w:w="3304" w:type="dxa"/>
            <w:vAlign w:val="center"/>
          </w:tcPr>
          <w:p w:rsidR="002818D3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2818D3" w:rsidRPr="0042454B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b/>
                <w:bCs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mgr inż. Kinga Sołomko</w:t>
            </w:r>
          </w:p>
        </w:tc>
        <w:tc>
          <w:tcPr>
            <w:tcW w:w="3916" w:type="dxa"/>
            <w:vAlign w:val="center"/>
          </w:tcPr>
          <w:p w:rsidR="002818D3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</w:p>
          <w:p w:rsidR="002818D3" w:rsidRPr="0042454B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b/>
                <w:bCs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MAZ/0068/PWBS/21</w:t>
            </w:r>
          </w:p>
        </w:tc>
      </w:tr>
      <w:tr w:rsidR="002818D3" w:rsidRPr="0042454B" w:rsidTr="003D7DAC">
        <w:tc>
          <w:tcPr>
            <w:tcW w:w="2067" w:type="dxa"/>
            <w:vAlign w:val="center"/>
          </w:tcPr>
          <w:p w:rsidR="002818D3" w:rsidRPr="0042454B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Sprawdził</w:t>
            </w:r>
          </w:p>
        </w:tc>
        <w:tc>
          <w:tcPr>
            <w:tcW w:w="3304" w:type="dxa"/>
            <w:vAlign w:val="center"/>
          </w:tcPr>
          <w:p w:rsidR="002818D3" w:rsidRPr="0042454B" w:rsidRDefault="00E37EAB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</w:t>
            </w:r>
            <w:r w:rsidR="002818D3" w:rsidRPr="0042454B">
              <w:rPr>
                <w:rFonts w:ascii="Arial Narrow" w:hAnsi="Arial Narrow"/>
                <w:sz w:val="24"/>
              </w:rPr>
              <w:t>gr inż. Tomasz Michalicki</w:t>
            </w:r>
          </w:p>
        </w:tc>
        <w:tc>
          <w:tcPr>
            <w:tcW w:w="3916" w:type="dxa"/>
            <w:vAlign w:val="center"/>
          </w:tcPr>
          <w:p w:rsidR="002818D3" w:rsidRPr="0042454B" w:rsidRDefault="002818D3" w:rsidP="003D7DAC">
            <w:pPr>
              <w:pStyle w:val="Tekstpodstawowy"/>
              <w:spacing w:line="276" w:lineRule="auto"/>
              <w:rPr>
                <w:rFonts w:ascii="Arial Narrow" w:hAnsi="Arial Narrow"/>
                <w:sz w:val="24"/>
              </w:rPr>
            </w:pPr>
            <w:r w:rsidRPr="0042454B">
              <w:rPr>
                <w:rFonts w:ascii="Arial Narrow" w:hAnsi="Arial Narrow"/>
                <w:sz w:val="24"/>
              </w:rPr>
              <w:t>MAZ/0450/POOS/08</w:t>
            </w:r>
          </w:p>
        </w:tc>
      </w:tr>
    </w:tbl>
    <w:p w:rsidR="00157C15" w:rsidRPr="00E67122" w:rsidRDefault="00157C15" w:rsidP="002818D3">
      <w:pPr>
        <w:spacing w:after="120" w:line="276" w:lineRule="auto"/>
        <w:jc w:val="both"/>
        <w:rPr>
          <w:rFonts w:ascii="Arial Narrow" w:hAnsi="Arial Narrow" w:cs="Arial"/>
          <w:bCs/>
          <w:sz w:val="24"/>
          <w:szCs w:val="24"/>
        </w:rPr>
      </w:pPr>
    </w:p>
    <w:sectPr w:rsidR="00157C15" w:rsidRPr="00E67122" w:rsidSect="009B5E58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F2A" w:rsidRDefault="00A37F2A" w:rsidP="00CA1ABA">
      <w:r>
        <w:separator/>
      </w:r>
    </w:p>
  </w:endnote>
  <w:endnote w:type="continuationSeparator" w:id="0">
    <w:p w:rsidR="00A37F2A" w:rsidRDefault="00A37F2A" w:rsidP="00CA1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banaBoo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Renfrew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20777"/>
      <w:docPartObj>
        <w:docPartGallery w:val="Page Numbers (Bottom of Page)"/>
        <w:docPartUnique/>
      </w:docPartObj>
    </w:sdtPr>
    <w:sdtContent>
      <w:p w:rsidR="00284777" w:rsidRDefault="00F571D9">
        <w:pPr>
          <w:pStyle w:val="Stopka"/>
          <w:jc w:val="right"/>
        </w:pPr>
        <w:fldSimple w:instr=" PAGE   \* MERGEFORMAT ">
          <w:r w:rsidR="004468C7">
            <w:rPr>
              <w:noProof/>
            </w:rPr>
            <w:t>2</w:t>
          </w:r>
        </w:fldSimple>
      </w:p>
    </w:sdtContent>
  </w:sdt>
  <w:p w:rsidR="00284777" w:rsidRDefault="002847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F2A" w:rsidRDefault="00A37F2A" w:rsidP="00CA1ABA">
      <w:r>
        <w:separator/>
      </w:r>
    </w:p>
  </w:footnote>
  <w:footnote w:type="continuationSeparator" w:id="0">
    <w:p w:rsidR="00A37F2A" w:rsidRDefault="00A37F2A" w:rsidP="00CA1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EAB" w:rsidRPr="00E500EA" w:rsidRDefault="00E37EAB" w:rsidP="00E37EAB">
    <w:pPr>
      <w:spacing w:after="20"/>
      <w:jc w:val="center"/>
      <w:rPr>
        <w:rFonts w:ascii="Arial Narrow" w:hAnsi="Arial Narrow" w:cs="Arial Narrow"/>
        <w:b/>
        <w:sz w:val="18"/>
      </w:rPr>
    </w:pPr>
    <w:r>
      <w:rPr>
        <w:rFonts w:ascii="Arial Narrow" w:hAnsi="Arial Narrow" w:cs="Arial Narrow"/>
        <w:b/>
        <w:sz w:val="18"/>
      </w:rPr>
      <w:t>ZESPÓŁ SZKÓŁ PUBLICZNYCH im. GABRIELA NARUTOWICZA, CZĄSTKÓW MAZOWIECKI 55, 05-152 CZOSNÓW</w:t>
    </w:r>
  </w:p>
  <w:p w:rsidR="00E37EAB" w:rsidRPr="00E500EA" w:rsidRDefault="00E37EAB" w:rsidP="00E37EAB">
    <w:pPr>
      <w:pBdr>
        <w:bottom w:val="single" w:sz="4" w:space="1" w:color="auto"/>
      </w:pBdr>
      <w:spacing w:after="20"/>
      <w:jc w:val="center"/>
      <w:rPr>
        <w:rFonts w:ascii="Arial Narrow" w:hAnsi="Arial Narrow" w:cs="Arial Narrow"/>
        <w:sz w:val="18"/>
      </w:rPr>
    </w:pPr>
    <w:r w:rsidRPr="00E500EA">
      <w:rPr>
        <w:rFonts w:ascii="Arial Narrow" w:hAnsi="Arial Narrow" w:cs="Arial Narrow"/>
        <w:sz w:val="18"/>
      </w:rPr>
      <w:t xml:space="preserve">PROJEKT WYKONAWCZY – </w:t>
    </w:r>
    <w:r>
      <w:rPr>
        <w:rFonts w:ascii="Arial Narrow" w:hAnsi="Arial Narrow" w:cs="Arial Narrow"/>
        <w:sz w:val="18"/>
      </w:rPr>
      <w:t>INSTALACJA GAZU INSTALACJA GAZU OPAŁOWEGO W OBRĘBIE POMIESZCZEŃ KOTŁOWNI</w:t>
    </w:r>
  </w:p>
  <w:p w:rsidR="00284777" w:rsidRDefault="002847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122" w:rsidRPr="00E500EA" w:rsidRDefault="00E67122" w:rsidP="00E67122">
    <w:pPr>
      <w:spacing w:after="20"/>
      <w:jc w:val="center"/>
      <w:rPr>
        <w:rFonts w:ascii="Arial Narrow" w:hAnsi="Arial Narrow" w:cs="Arial Narrow"/>
        <w:b/>
        <w:sz w:val="18"/>
      </w:rPr>
    </w:pPr>
    <w:r>
      <w:rPr>
        <w:rFonts w:ascii="Arial Narrow" w:hAnsi="Arial Narrow" w:cs="Arial Narrow"/>
        <w:b/>
        <w:sz w:val="18"/>
      </w:rPr>
      <w:t>ZESPÓŁ SZKÓŁ PUBLICZNYCH im. GABRIELA NARUTOWICZA, CZĄSTKÓW MAZOWIECKI 55, 05-152 CZOSNÓW</w:t>
    </w:r>
  </w:p>
  <w:p w:rsidR="00E67122" w:rsidRPr="00E500EA" w:rsidRDefault="00E67122" w:rsidP="00E67122">
    <w:pPr>
      <w:pBdr>
        <w:bottom w:val="single" w:sz="4" w:space="1" w:color="auto"/>
      </w:pBdr>
      <w:spacing w:after="20"/>
      <w:jc w:val="center"/>
      <w:rPr>
        <w:rFonts w:ascii="Arial Narrow" w:hAnsi="Arial Narrow" w:cs="Arial Narrow"/>
        <w:sz w:val="18"/>
      </w:rPr>
    </w:pPr>
    <w:r w:rsidRPr="00E500EA">
      <w:rPr>
        <w:rFonts w:ascii="Arial Narrow" w:hAnsi="Arial Narrow" w:cs="Arial Narrow"/>
        <w:sz w:val="18"/>
      </w:rPr>
      <w:t xml:space="preserve">PROJEKT WYKONAWCZY – </w:t>
    </w:r>
    <w:r>
      <w:rPr>
        <w:rFonts w:ascii="Arial Narrow" w:hAnsi="Arial Narrow" w:cs="Arial Narrow"/>
        <w:sz w:val="18"/>
      </w:rPr>
      <w:t>INSTALACJA GAZU</w:t>
    </w:r>
    <w:r w:rsidR="00E37EAB">
      <w:rPr>
        <w:rFonts w:ascii="Arial Narrow" w:hAnsi="Arial Narrow" w:cs="Arial Narrow"/>
        <w:sz w:val="18"/>
      </w:rPr>
      <w:t xml:space="preserve"> OPAŁOWEGO W OBRĘBIE POMIESZCZEŃ KOTŁOWNI</w:t>
    </w:r>
  </w:p>
  <w:p w:rsidR="00E67122" w:rsidRDefault="00E671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Times New Roman"/>
      </w:rPr>
    </w:lvl>
  </w:abstractNum>
  <w:abstractNum w:abstractNumId="2">
    <w:nsid w:val="026F1A25"/>
    <w:multiLevelType w:val="hybridMultilevel"/>
    <w:tmpl w:val="59EAF11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7365156"/>
    <w:multiLevelType w:val="singleLevel"/>
    <w:tmpl w:val="5248298A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09291F69"/>
    <w:multiLevelType w:val="hybridMultilevel"/>
    <w:tmpl w:val="725A4A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134C0"/>
    <w:multiLevelType w:val="hybridMultilevel"/>
    <w:tmpl w:val="C71276E0"/>
    <w:lvl w:ilvl="0" w:tplc="04150005">
      <w:start w:val="1"/>
      <w:numFmt w:val="bullet"/>
      <w:lvlText w:val=""/>
      <w:lvlJc w:val="left"/>
      <w:pPr>
        <w:tabs>
          <w:tab w:val="num" w:pos="438"/>
        </w:tabs>
        <w:ind w:left="4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6">
    <w:nsid w:val="0F001D4E"/>
    <w:multiLevelType w:val="hybridMultilevel"/>
    <w:tmpl w:val="CEF89F0C"/>
    <w:lvl w:ilvl="0" w:tplc="31EA5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27F2D"/>
    <w:multiLevelType w:val="multilevel"/>
    <w:tmpl w:val="83B6557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92554F1"/>
    <w:multiLevelType w:val="hybridMultilevel"/>
    <w:tmpl w:val="C7DAA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221F1"/>
    <w:multiLevelType w:val="hybridMultilevel"/>
    <w:tmpl w:val="BFA6D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C3F9A"/>
    <w:multiLevelType w:val="hybridMultilevel"/>
    <w:tmpl w:val="4B8246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11C3B"/>
    <w:multiLevelType w:val="hybridMultilevel"/>
    <w:tmpl w:val="522CF108"/>
    <w:lvl w:ilvl="0" w:tplc="A956F094">
      <w:start w:val="1"/>
      <w:numFmt w:val="decimal"/>
      <w:lvlText w:val="7.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B25CA7"/>
    <w:multiLevelType w:val="hybridMultilevel"/>
    <w:tmpl w:val="81EEF872"/>
    <w:lvl w:ilvl="0" w:tplc="B7C23136">
      <w:start w:val="1"/>
      <w:numFmt w:val="bullet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21A562D"/>
    <w:multiLevelType w:val="multilevel"/>
    <w:tmpl w:val="5B064B8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33C13C08"/>
    <w:multiLevelType w:val="hybridMultilevel"/>
    <w:tmpl w:val="7C1812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60456"/>
    <w:multiLevelType w:val="hybridMultilevel"/>
    <w:tmpl w:val="248EA5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4720C"/>
    <w:multiLevelType w:val="hybridMultilevel"/>
    <w:tmpl w:val="22EC12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0A518E"/>
    <w:multiLevelType w:val="hybridMultilevel"/>
    <w:tmpl w:val="DF22A4DA"/>
    <w:lvl w:ilvl="0" w:tplc="71449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E3735"/>
    <w:multiLevelType w:val="multilevel"/>
    <w:tmpl w:val="1E32DB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9">
    <w:nsid w:val="443F777E"/>
    <w:multiLevelType w:val="hybridMultilevel"/>
    <w:tmpl w:val="4DE6CF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1DE7"/>
    <w:multiLevelType w:val="hybridMultilevel"/>
    <w:tmpl w:val="CDA4B47C"/>
    <w:lvl w:ilvl="0" w:tplc="04150005">
      <w:start w:val="1"/>
      <w:numFmt w:val="bullet"/>
      <w:lvlText w:val=""/>
      <w:lvlJc w:val="left"/>
      <w:pPr>
        <w:tabs>
          <w:tab w:val="num" w:pos="426"/>
        </w:tabs>
        <w:ind w:left="426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CE70A96"/>
    <w:multiLevelType w:val="hybridMultilevel"/>
    <w:tmpl w:val="9AD455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81F2A"/>
    <w:multiLevelType w:val="hybridMultilevel"/>
    <w:tmpl w:val="95DECF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D2D95"/>
    <w:multiLevelType w:val="singleLevel"/>
    <w:tmpl w:val="BB0A24F2"/>
    <w:lvl w:ilvl="0">
      <w:start w:val="3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24">
    <w:nsid w:val="5C352009"/>
    <w:multiLevelType w:val="hybridMultilevel"/>
    <w:tmpl w:val="53A69750"/>
    <w:lvl w:ilvl="0" w:tplc="A82873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5F015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D0E6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CB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46F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06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47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FA6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EE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776EE"/>
    <w:multiLevelType w:val="hybridMultilevel"/>
    <w:tmpl w:val="9DD0AC60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6">
    <w:nsid w:val="73956B21"/>
    <w:multiLevelType w:val="hybridMultilevel"/>
    <w:tmpl w:val="2DF21B26"/>
    <w:lvl w:ilvl="0" w:tplc="3DE8550A">
      <w:start w:val="1"/>
      <w:numFmt w:val="decimal"/>
      <w:lvlText w:val="%1."/>
      <w:lvlJc w:val="left"/>
      <w:pPr>
        <w:ind w:left="1400" w:hanging="360"/>
      </w:pPr>
    </w:lvl>
    <w:lvl w:ilvl="1" w:tplc="D63445EA" w:tentative="1">
      <w:start w:val="1"/>
      <w:numFmt w:val="lowerLetter"/>
      <w:lvlText w:val="%2."/>
      <w:lvlJc w:val="left"/>
      <w:pPr>
        <w:ind w:left="2120" w:hanging="360"/>
      </w:pPr>
    </w:lvl>
    <w:lvl w:ilvl="2" w:tplc="B572721C" w:tentative="1">
      <w:start w:val="1"/>
      <w:numFmt w:val="lowerRoman"/>
      <w:lvlText w:val="%3."/>
      <w:lvlJc w:val="right"/>
      <w:pPr>
        <w:ind w:left="2840" w:hanging="180"/>
      </w:pPr>
    </w:lvl>
    <w:lvl w:ilvl="3" w:tplc="2788FA42" w:tentative="1">
      <w:start w:val="1"/>
      <w:numFmt w:val="decimal"/>
      <w:lvlText w:val="%4."/>
      <w:lvlJc w:val="left"/>
      <w:pPr>
        <w:ind w:left="3560" w:hanging="360"/>
      </w:pPr>
    </w:lvl>
    <w:lvl w:ilvl="4" w:tplc="64A8F63E" w:tentative="1">
      <w:start w:val="1"/>
      <w:numFmt w:val="lowerLetter"/>
      <w:lvlText w:val="%5."/>
      <w:lvlJc w:val="left"/>
      <w:pPr>
        <w:ind w:left="4280" w:hanging="360"/>
      </w:pPr>
    </w:lvl>
    <w:lvl w:ilvl="5" w:tplc="72D013B6" w:tentative="1">
      <w:start w:val="1"/>
      <w:numFmt w:val="lowerRoman"/>
      <w:lvlText w:val="%6."/>
      <w:lvlJc w:val="right"/>
      <w:pPr>
        <w:ind w:left="5000" w:hanging="180"/>
      </w:pPr>
    </w:lvl>
    <w:lvl w:ilvl="6" w:tplc="71A2E2EA" w:tentative="1">
      <w:start w:val="1"/>
      <w:numFmt w:val="decimal"/>
      <w:lvlText w:val="%7."/>
      <w:lvlJc w:val="left"/>
      <w:pPr>
        <w:ind w:left="5720" w:hanging="360"/>
      </w:pPr>
    </w:lvl>
    <w:lvl w:ilvl="7" w:tplc="E94A5CAC" w:tentative="1">
      <w:start w:val="1"/>
      <w:numFmt w:val="lowerLetter"/>
      <w:lvlText w:val="%8."/>
      <w:lvlJc w:val="left"/>
      <w:pPr>
        <w:ind w:left="6440" w:hanging="360"/>
      </w:pPr>
    </w:lvl>
    <w:lvl w:ilvl="8" w:tplc="A32699EE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>
    <w:nsid w:val="75465E86"/>
    <w:multiLevelType w:val="hybridMultilevel"/>
    <w:tmpl w:val="FF8A0438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8">
    <w:nsid w:val="765E369D"/>
    <w:multiLevelType w:val="hybridMultilevel"/>
    <w:tmpl w:val="823EE2D2"/>
    <w:lvl w:ilvl="0" w:tplc="04150001">
      <w:start w:val="1"/>
      <w:numFmt w:val="bullet"/>
      <w:lvlText w:val=""/>
      <w:lvlJc w:val="left"/>
      <w:pPr>
        <w:tabs>
          <w:tab w:val="num" w:pos="-642"/>
        </w:tabs>
        <w:ind w:left="-64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</w:abstractNum>
  <w:abstractNum w:abstractNumId="29">
    <w:nsid w:val="780A7C55"/>
    <w:multiLevelType w:val="hybridMultilevel"/>
    <w:tmpl w:val="639817E2"/>
    <w:lvl w:ilvl="0" w:tplc="04150005">
      <w:start w:val="2"/>
      <w:numFmt w:val="decimal"/>
      <w:lvlText w:val="7.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6"/>
  </w:num>
  <w:num w:numId="5">
    <w:abstractNumId w:val="8"/>
  </w:num>
  <w:num w:numId="6">
    <w:abstractNumId w:val="3"/>
  </w:num>
  <w:num w:numId="7">
    <w:abstractNumId w:val="23"/>
  </w:num>
  <w:num w:numId="8">
    <w:abstractNumId w:val="29"/>
  </w:num>
  <w:num w:numId="9">
    <w:abstractNumId w:val="11"/>
  </w:num>
  <w:num w:numId="10">
    <w:abstractNumId w:val="26"/>
  </w:num>
  <w:num w:numId="11">
    <w:abstractNumId w:val="9"/>
  </w:num>
  <w:num w:numId="12">
    <w:abstractNumId w:val="4"/>
  </w:num>
  <w:num w:numId="13">
    <w:abstractNumId w:val="24"/>
  </w:num>
  <w:num w:numId="14">
    <w:abstractNumId w:val="1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22"/>
  </w:num>
  <w:num w:numId="19">
    <w:abstractNumId w:val="14"/>
  </w:num>
  <w:num w:numId="20">
    <w:abstractNumId w:val="28"/>
  </w:num>
  <w:num w:numId="21">
    <w:abstractNumId w:val="12"/>
  </w:num>
  <w:num w:numId="22">
    <w:abstractNumId w:val="2"/>
  </w:num>
  <w:num w:numId="23">
    <w:abstractNumId w:val="16"/>
  </w:num>
  <w:num w:numId="24">
    <w:abstractNumId w:val="18"/>
  </w:num>
  <w:num w:numId="25">
    <w:abstractNumId w:val="25"/>
  </w:num>
  <w:num w:numId="26">
    <w:abstractNumId w:val="5"/>
  </w:num>
  <w:num w:numId="27">
    <w:abstractNumId w:val="21"/>
  </w:num>
  <w:num w:numId="28">
    <w:abstractNumId w:val="27"/>
  </w:num>
  <w:num w:numId="29">
    <w:abstractNumId w:val="20"/>
  </w:num>
  <w:num w:numId="30">
    <w:abstractNumId w:val="19"/>
  </w:num>
  <w:num w:numId="31">
    <w:abstractNumId w:val="13"/>
  </w:num>
  <w:num w:numId="32">
    <w:abstractNumId w:val="10"/>
  </w:num>
  <w:num w:numId="33">
    <w:abstractNumId w:val="17"/>
  </w:num>
  <w:num w:numId="34">
    <w:abstractNumId w:val="13"/>
  </w:num>
  <w:num w:numId="35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101"/>
    <w:rsid w:val="000022FD"/>
    <w:rsid w:val="00006B94"/>
    <w:rsid w:val="00017A31"/>
    <w:rsid w:val="00046D8D"/>
    <w:rsid w:val="000540A9"/>
    <w:rsid w:val="00061E26"/>
    <w:rsid w:val="000B6161"/>
    <w:rsid w:val="000D1A8C"/>
    <w:rsid w:val="00111164"/>
    <w:rsid w:val="00113DE7"/>
    <w:rsid w:val="00120A95"/>
    <w:rsid w:val="00125F91"/>
    <w:rsid w:val="00142F54"/>
    <w:rsid w:val="00152CF1"/>
    <w:rsid w:val="00157C15"/>
    <w:rsid w:val="00167C0D"/>
    <w:rsid w:val="00167C61"/>
    <w:rsid w:val="0017358B"/>
    <w:rsid w:val="001D4447"/>
    <w:rsid w:val="001F55BC"/>
    <w:rsid w:val="002144B5"/>
    <w:rsid w:val="00235EE9"/>
    <w:rsid w:val="002411A8"/>
    <w:rsid w:val="00257C41"/>
    <w:rsid w:val="00263203"/>
    <w:rsid w:val="00272662"/>
    <w:rsid w:val="00277BEF"/>
    <w:rsid w:val="002818D3"/>
    <w:rsid w:val="00284777"/>
    <w:rsid w:val="00291AEF"/>
    <w:rsid w:val="00293B3B"/>
    <w:rsid w:val="002A05DF"/>
    <w:rsid w:val="002B481B"/>
    <w:rsid w:val="002D0130"/>
    <w:rsid w:val="002D4B24"/>
    <w:rsid w:val="002F087A"/>
    <w:rsid w:val="002F1C12"/>
    <w:rsid w:val="002F26AE"/>
    <w:rsid w:val="002F7786"/>
    <w:rsid w:val="00300ACC"/>
    <w:rsid w:val="003069E0"/>
    <w:rsid w:val="00325C7D"/>
    <w:rsid w:val="003353F5"/>
    <w:rsid w:val="003407D1"/>
    <w:rsid w:val="00363F21"/>
    <w:rsid w:val="0037181F"/>
    <w:rsid w:val="003827B2"/>
    <w:rsid w:val="003952AB"/>
    <w:rsid w:val="003A0980"/>
    <w:rsid w:val="003B00E7"/>
    <w:rsid w:val="003B337E"/>
    <w:rsid w:val="003B3E86"/>
    <w:rsid w:val="003B47EE"/>
    <w:rsid w:val="003B5057"/>
    <w:rsid w:val="003C6F07"/>
    <w:rsid w:val="003E09FC"/>
    <w:rsid w:val="00401F95"/>
    <w:rsid w:val="00402A4A"/>
    <w:rsid w:val="004240AA"/>
    <w:rsid w:val="004260B3"/>
    <w:rsid w:val="004468C7"/>
    <w:rsid w:val="00456C46"/>
    <w:rsid w:val="004A7B29"/>
    <w:rsid w:val="004D268F"/>
    <w:rsid w:val="004E2970"/>
    <w:rsid w:val="004E42EA"/>
    <w:rsid w:val="004E4DE6"/>
    <w:rsid w:val="00511A6E"/>
    <w:rsid w:val="0057297F"/>
    <w:rsid w:val="00576618"/>
    <w:rsid w:val="00580FCB"/>
    <w:rsid w:val="00581CCF"/>
    <w:rsid w:val="005930C8"/>
    <w:rsid w:val="0059430A"/>
    <w:rsid w:val="005A2100"/>
    <w:rsid w:val="005A23B1"/>
    <w:rsid w:val="005A6C73"/>
    <w:rsid w:val="005B1BED"/>
    <w:rsid w:val="005B265F"/>
    <w:rsid w:val="005C0782"/>
    <w:rsid w:val="006069BD"/>
    <w:rsid w:val="00616762"/>
    <w:rsid w:val="00630DB4"/>
    <w:rsid w:val="0064151E"/>
    <w:rsid w:val="00662CC6"/>
    <w:rsid w:val="00672B07"/>
    <w:rsid w:val="00680AF8"/>
    <w:rsid w:val="006A026E"/>
    <w:rsid w:val="006A7497"/>
    <w:rsid w:val="006A75B1"/>
    <w:rsid w:val="006B195B"/>
    <w:rsid w:val="006B7F04"/>
    <w:rsid w:val="006D3420"/>
    <w:rsid w:val="006D4621"/>
    <w:rsid w:val="006D5AA3"/>
    <w:rsid w:val="006E1751"/>
    <w:rsid w:val="006E4E9D"/>
    <w:rsid w:val="006E5640"/>
    <w:rsid w:val="006E5FC5"/>
    <w:rsid w:val="006F100F"/>
    <w:rsid w:val="006F3956"/>
    <w:rsid w:val="006F4575"/>
    <w:rsid w:val="006F600F"/>
    <w:rsid w:val="006F6E73"/>
    <w:rsid w:val="0071044E"/>
    <w:rsid w:val="00713B4D"/>
    <w:rsid w:val="007346C1"/>
    <w:rsid w:val="00734A9F"/>
    <w:rsid w:val="00737F13"/>
    <w:rsid w:val="00752854"/>
    <w:rsid w:val="00753DF0"/>
    <w:rsid w:val="007670AB"/>
    <w:rsid w:val="00773101"/>
    <w:rsid w:val="00774C04"/>
    <w:rsid w:val="00775A33"/>
    <w:rsid w:val="0078310B"/>
    <w:rsid w:val="00784570"/>
    <w:rsid w:val="00790D06"/>
    <w:rsid w:val="00796055"/>
    <w:rsid w:val="007C3DA7"/>
    <w:rsid w:val="007C4790"/>
    <w:rsid w:val="007D2369"/>
    <w:rsid w:val="007D4196"/>
    <w:rsid w:val="007E5131"/>
    <w:rsid w:val="00803292"/>
    <w:rsid w:val="008110DC"/>
    <w:rsid w:val="00825173"/>
    <w:rsid w:val="00841221"/>
    <w:rsid w:val="00846406"/>
    <w:rsid w:val="00852F24"/>
    <w:rsid w:val="00855C22"/>
    <w:rsid w:val="00855EC4"/>
    <w:rsid w:val="00857B31"/>
    <w:rsid w:val="008604CC"/>
    <w:rsid w:val="00863FDE"/>
    <w:rsid w:val="00864D69"/>
    <w:rsid w:val="0087178E"/>
    <w:rsid w:val="00886E89"/>
    <w:rsid w:val="00890A7F"/>
    <w:rsid w:val="008A1F3C"/>
    <w:rsid w:val="008B4365"/>
    <w:rsid w:val="008C224C"/>
    <w:rsid w:val="008E367D"/>
    <w:rsid w:val="00905FDA"/>
    <w:rsid w:val="00914673"/>
    <w:rsid w:val="00917D01"/>
    <w:rsid w:val="0092107F"/>
    <w:rsid w:val="00923A58"/>
    <w:rsid w:val="00926C13"/>
    <w:rsid w:val="00941177"/>
    <w:rsid w:val="009417E1"/>
    <w:rsid w:val="0094461C"/>
    <w:rsid w:val="009518F7"/>
    <w:rsid w:val="00967F00"/>
    <w:rsid w:val="009801F5"/>
    <w:rsid w:val="00981507"/>
    <w:rsid w:val="009A5847"/>
    <w:rsid w:val="009A688B"/>
    <w:rsid w:val="009B06AF"/>
    <w:rsid w:val="009B5E58"/>
    <w:rsid w:val="009C6CE2"/>
    <w:rsid w:val="00A07836"/>
    <w:rsid w:val="00A1101D"/>
    <w:rsid w:val="00A224D5"/>
    <w:rsid w:val="00A3177D"/>
    <w:rsid w:val="00A36420"/>
    <w:rsid w:val="00A37F2A"/>
    <w:rsid w:val="00A5115C"/>
    <w:rsid w:val="00A65F29"/>
    <w:rsid w:val="00A71CCE"/>
    <w:rsid w:val="00A73862"/>
    <w:rsid w:val="00A92977"/>
    <w:rsid w:val="00A94046"/>
    <w:rsid w:val="00A957DF"/>
    <w:rsid w:val="00AB116D"/>
    <w:rsid w:val="00AC7950"/>
    <w:rsid w:val="00AD20F6"/>
    <w:rsid w:val="00AD341B"/>
    <w:rsid w:val="00B138C2"/>
    <w:rsid w:val="00B14097"/>
    <w:rsid w:val="00B172AA"/>
    <w:rsid w:val="00B32DAD"/>
    <w:rsid w:val="00B36ED8"/>
    <w:rsid w:val="00B37F8A"/>
    <w:rsid w:val="00B41C78"/>
    <w:rsid w:val="00B53F85"/>
    <w:rsid w:val="00B856FE"/>
    <w:rsid w:val="00BA0A1C"/>
    <w:rsid w:val="00BA559E"/>
    <w:rsid w:val="00BC4B89"/>
    <w:rsid w:val="00BD0D62"/>
    <w:rsid w:val="00BE5DB4"/>
    <w:rsid w:val="00BF5A89"/>
    <w:rsid w:val="00BF6ED5"/>
    <w:rsid w:val="00C04288"/>
    <w:rsid w:val="00C23543"/>
    <w:rsid w:val="00C55AA6"/>
    <w:rsid w:val="00C83A1F"/>
    <w:rsid w:val="00C86E6A"/>
    <w:rsid w:val="00C90DBC"/>
    <w:rsid w:val="00CA1ABA"/>
    <w:rsid w:val="00CC6481"/>
    <w:rsid w:val="00CE029B"/>
    <w:rsid w:val="00CE6584"/>
    <w:rsid w:val="00D01F14"/>
    <w:rsid w:val="00D023AE"/>
    <w:rsid w:val="00D037F8"/>
    <w:rsid w:val="00D04D51"/>
    <w:rsid w:val="00D078E7"/>
    <w:rsid w:val="00D13C30"/>
    <w:rsid w:val="00D23DC4"/>
    <w:rsid w:val="00D30488"/>
    <w:rsid w:val="00D33720"/>
    <w:rsid w:val="00D4439A"/>
    <w:rsid w:val="00D521BB"/>
    <w:rsid w:val="00D56122"/>
    <w:rsid w:val="00D66C4B"/>
    <w:rsid w:val="00D75CE6"/>
    <w:rsid w:val="00D77B66"/>
    <w:rsid w:val="00D853BC"/>
    <w:rsid w:val="00D85B8F"/>
    <w:rsid w:val="00DA4169"/>
    <w:rsid w:val="00DA4C96"/>
    <w:rsid w:val="00DA7C9B"/>
    <w:rsid w:val="00DB03D4"/>
    <w:rsid w:val="00DB5222"/>
    <w:rsid w:val="00DC3C93"/>
    <w:rsid w:val="00DC7784"/>
    <w:rsid w:val="00DD03D2"/>
    <w:rsid w:val="00DD30C8"/>
    <w:rsid w:val="00DE130C"/>
    <w:rsid w:val="00DE778B"/>
    <w:rsid w:val="00E06AB0"/>
    <w:rsid w:val="00E151D9"/>
    <w:rsid w:val="00E22135"/>
    <w:rsid w:val="00E37EAB"/>
    <w:rsid w:val="00E45C27"/>
    <w:rsid w:val="00E67122"/>
    <w:rsid w:val="00E72298"/>
    <w:rsid w:val="00E77283"/>
    <w:rsid w:val="00E94277"/>
    <w:rsid w:val="00EA238C"/>
    <w:rsid w:val="00EB587B"/>
    <w:rsid w:val="00EC442D"/>
    <w:rsid w:val="00EE77AE"/>
    <w:rsid w:val="00F01EF5"/>
    <w:rsid w:val="00F05F74"/>
    <w:rsid w:val="00F571D9"/>
    <w:rsid w:val="00F816F8"/>
    <w:rsid w:val="00FA09EE"/>
    <w:rsid w:val="00FB6152"/>
    <w:rsid w:val="00FD6E82"/>
    <w:rsid w:val="00FE2D93"/>
    <w:rsid w:val="00FE4A19"/>
    <w:rsid w:val="00FF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57C15"/>
    <w:pPr>
      <w:keepNext/>
      <w:numPr>
        <w:numId w:val="3"/>
      </w:numPr>
      <w:contextualSpacing/>
      <w:outlineLvl w:val="0"/>
    </w:pPr>
    <w:rPr>
      <w:rFonts w:ascii="Arial" w:eastAsiaTheme="majorEastAsia" w:hAnsi="Arial" w:cs="Arial"/>
      <w:b/>
      <w:bCs/>
      <w:sz w:val="22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284777"/>
    <w:pPr>
      <w:keepNext/>
      <w:keepLines/>
      <w:numPr>
        <w:ilvl w:val="1"/>
        <w:numId w:val="3"/>
      </w:numPr>
      <w:spacing w:before="200"/>
      <w:ind w:left="284" w:hanging="284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926C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773101"/>
    <w:pPr>
      <w:keepNext/>
      <w:numPr>
        <w:ilvl w:val="4"/>
        <w:numId w:val="3"/>
      </w:numPr>
      <w:jc w:val="right"/>
      <w:outlineLvl w:val="4"/>
    </w:pPr>
    <w:rPr>
      <w:rFonts w:ascii="Bahamas" w:hAnsi="Bahamas"/>
      <w:sz w:val="82"/>
    </w:rPr>
  </w:style>
  <w:style w:type="paragraph" w:styleId="Nagwek6">
    <w:name w:val="heading 6"/>
    <w:basedOn w:val="Normalny"/>
    <w:next w:val="Normalny"/>
    <w:link w:val="Nagwek6Znak"/>
    <w:qFormat/>
    <w:rsid w:val="00773101"/>
    <w:pPr>
      <w:keepNext/>
      <w:numPr>
        <w:ilvl w:val="5"/>
        <w:numId w:val="3"/>
      </w:numPr>
      <w:outlineLvl w:val="5"/>
    </w:pPr>
    <w:rPr>
      <w:rFonts w:ascii="Renfrew" w:hAnsi="Renfrew"/>
      <w:sz w:val="114"/>
    </w:rPr>
  </w:style>
  <w:style w:type="paragraph" w:styleId="Nagwek7">
    <w:name w:val="heading 7"/>
    <w:basedOn w:val="Normalny"/>
    <w:next w:val="Normalny"/>
    <w:link w:val="Nagwek7Znak"/>
    <w:qFormat/>
    <w:rsid w:val="00926C13"/>
    <w:pPr>
      <w:keepNext/>
      <w:spacing w:before="100" w:beforeAutospacing="1" w:after="100" w:afterAutospacing="1"/>
      <w:ind w:left="1296" w:hanging="1296"/>
      <w:contextualSpacing/>
      <w:outlineLvl w:val="6"/>
    </w:pPr>
    <w:rPr>
      <w:rFonts w:asciiTheme="minorHAnsi" w:hAnsiTheme="minorHAnsi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926C13"/>
    <w:pPr>
      <w:keepNext/>
      <w:spacing w:before="100" w:beforeAutospacing="1" w:after="100" w:afterAutospacing="1"/>
      <w:ind w:left="1440" w:hanging="1440"/>
      <w:contextualSpacing/>
      <w:outlineLvl w:val="7"/>
    </w:pPr>
    <w:rPr>
      <w:rFonts w:asciiTheme="minorHAnsi" w:hAnsiTheme="minorHAnsi"/>
      <w:u w:val="single"/>
    </w:rPr>
  </w:style>
  <w:style w:type="paragraph" w:styleId="Nagwek9">
    <w:name w:val="heading 9"/>
    <w:basedOn w:val="Normalny"/>
    <w:next w:val="Normalny"/>
    <w:link w:val="Nagwek9Znak"/>
    <w:qFormat/>
    <w:rsid w:val="00926C13"/>
    <w:pPr>
      <w:keepNext/>
      <w:widowControl w:val="0"/>
      <w:tabs>
        <w:tab w:val="left" w:pos="1134"/>
        <w:tab w:val="left" w:pos="1927"/>
      </w:tabs>
      <w:spacing w:before="100" w:beforeAutospacing="1" w:after="100" w:afterAutospacing="1"/>
      <w:ind w:left="1584" w:right="1135" w:hanging="1584"/>
      <w:contextualSpacing/>
      <w:outlineLvl w:val="8"/>
    </w:pPr>
    <w:rPr>
      <w:rFonts w:asciiTheme="minorHAnsi" w:hAnsiTheme="minorHAnsi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73101"/>
    <w:rPr>
      <w:rFonts w:ascii="Bahamas" w:eastAsia="Times New Roman" w:hAnsi="Bahamas" w:cs="Times New Roman"/>
      <w:sz w:val="8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101"/>
    <w:rPr>
      <w:rFonts w:ascii="Renfrew" w:eastAsia="Times New Roman" w:hAnsi="Renfrew" w:cs="Times New Roman"/>
      <w:sz w:val="11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73101"/>
    <w:pPr>
      <w:tabs>
        <w:tab w:val="center" w:pos="4536"/>
        <w:tab w:val="right" w:pos="9072"/>
      </w:tabs>
    </w:pPr>
    <w:rPr>
      <w:rFonts w:ascii="Bahamas" w:hAnsi="Bahamas"/>
    </w:rPr>
  </w:style>
  <w:style w:type="character" w:customStyle="1" w:styleId="NagwekZnak">
    <w:name w:val="Nagłówek Znak"/>
    <w:basedOn w:val="Domylnaczcionkaakapitu"/>
    <w:link w:val="Nagwek"/>
    <w:uiPriority w:val="99"/>
    <w:rsid w:val="00773101"/>
    <w:rPr>
      <w:rFonts w:ascii="Bahamas" w:eastAsia="Times New Roman" w:hAnsi="Bahamas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73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customStyle="1" w:styleId="Uwagi">
    <w:name w:val="Uwagi"/>
    <w:basedOn w:val="Normalny"/>
    <w:rsid w:val="00773101"/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773101"/>
    <w:pPr>
      <w:overflowPunct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310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0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69BD"/>
    <w:rPr>
      <w:rFonts w:ascii="KabanaBook" w:eastAsia="Times New Roman" w:hAnsi="KabanaBook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57C15"/>
    <w:rPr>
      <w:rFonts w:ascii="Arial" w:eastAsiaTheme="majorEastAsia" w:hAnsi="Arial" w:cs="Arial"/>
      <w:b/>
      <w:bCs/>
      <w:szCs w:val="24"/>
      <w:lang w:eastAsia="pl-PL"/>
    </w:rPr>
  </w:style>
  <w:style w:type="character" w:styleId="Hipercze">
    <w:name w:val="Hyperlink"/>
    <w:basedOn w:val="Domylnaczcionkaakapitu"/>
    <w:uiPriority w:val="99"/>
    <w:rsid w:val="00EE77AE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EE77AE"/>
    <w:pPr>
      <w:ind w:left="48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E77AE"/>
    <w:pPr>
      <w:tabs>
        <w:tab w:val="left" w:pos="480"/>
        <w:tab w:val="left" w:pos="880"/>
        <w:tab w:val="right" w:leader="dot" w:pos="9061"/>
      </w:tabs>
      <w:jc w:val="both"/>
    </w:pPr>
    <w:rPr>
      <w:rFonts w:ascii="Times New Roman" w:hAnsi="Times New Roman"/>
      <w:sz w:val="24"/>
      <w:szCs w:val="24"/>
    </w:rPr>
  </w:style>
  <w:style w:type="paragraph" w:styleId="Tekstblokowy">
    <w:name w:val="Block Text"/>
    <w:basedOn w:val="Normalny"/>
    <w:rsid w:val="00EE77AE"/>
    <w:pPr>
      <w:tabs>
        <w:tab w:val="left" w:pos="340"/>
        <w:tab w:val="left" w:pos="2268"/>
      </w:tabs>
      <w:ind w:left="2265" w:right="-1" w:hanging="2265"/>
      <w:jc w:val="both"/>
    </w:pPr>
    <w:rPr>
      <w:rFonts w:ascii="Times New Roman" w:hAnsi="Times New Roman"/>
      <w:snapToGrid w:val="0"/>
    </w:rPr>
  </w:style>
  <w:style w:type="paragraph" w:customStyle="1" w:styleId="Tekstpodstawowywcity32">
    <w:name w:val="Tekst podstawowy wcięty 32"/>
    <w:basedOn w:val="Normalny"/>
    <w:rsid w:val="00EE77AE"/>
    <w:pPr>
      <w:suppressAutoHyphens/>
      <w:spacing w:after="120"/>
      <w:ind w:left="283"/>
    </w:pPr>
    <w:rPr>
      <w:rFonts w:ascii="Arial" w:hAnsi="Arial" w:cs="Arial"/>
      <w:bCs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EE77AE"/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5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dresat">
    <w:name w:val="Adresat"/>
    <w:basedOn w:val="Normalny"/>
    <w:link w:val="AdresatZnak"/>
    <w:qFormat/>
    <w:rsid w:val="008604CC"/>
    <w:pPr>
      <w:spacing w:after="160"/>
      <w:ind w:left="851"/>
      <w:contextualSpacing/>
      <w:jc w:val="right"/>
    </w:pPr>
    <w:rPr>
      <w:rFonts w:asciiTheme="minorHAnsi" w:eastAsiaTheme="minorHAnsi" w:hAnsiTheme="minorHAnsi" w:cstheme="minorBidi"/>
      <w:b/>
      <w:sz w:val="24"/>
      <w:szCs w:val="24"/>
      <w:lang w:eastAsia="en-US"/>
    </w:rPr>
  </w:style>
  <w:style w:type="character" w:customStyle="1" w:styleId="AdresatZnak">
    <w:name w:val="Adresat Znak"/>
    <w:basedOn w:val="Domylnaczcionkaakapitu"/>
    <w:link w:val="Adresat"/>
    <w:rsid w:val="008604CC"/>
    <w:rPr>
      <w:b/>
      <w:sz w:val="24"/>
      <w:szCs w:val="24"/>
    </w:rPr>
  </w:style>
  <w:style w:type="paragraph" w:customStyle="1" w:styleId="TytL">
    <w:name w:val="Tyt.L"/>
    <w:basedOn w:val="Normalny"/>
    <w:link w:val="TytLZnak"/>
    <w:qFormat/>
    <w:rsid w:val="008604CC"/>
    <w:pPr>
      <w:ind w:left="-851" w:right="7938"/>
      <w:contextualSpacing/>
      <w:jc w:val="right"/>
    </w:pPr>
    <w:rPr>
      <w:rFonts w:asciiTheme="minorHAnsi" w:eastAsiaTheme="minorHAnsi" w:hAnsiTheme="minorHAnsi" w:cstheme="minorBidi"/>
      <w:sz w:val="14"/>
      <w:szCs w:val="16"/>
      <w:lang w:eastAsia="en-US"/>
    </w:rPr>
  </w:style>
  <w:style w:type="paragraph" w:customStyle="1" w:styleId="TytP">
    <w:name w:val="Tyt.P"/>
    <w:basedOn w:val="Normalny"/>
    <w:link w:val="TytPZnak"/>
    <w:qFormat/>
    <w:rsid w:val="008604CC"/>
    <w:pPr>
      <w:ind w:left="851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TytLZnak">
    <w:name w:val="Tyt.L Znak"/>
    <w:basedOn w:val="Domylnaczcionkaakapitu"/>
    <w:link w:val="TytL"/>
    <w:rsid w:val="008604CC"/>
    <w:rPr>
      <w:sz w:val="14"/>
      <w:szCs w:val="16"/>
    </w:rPr>
  </w:style>
  <w:style w:type="paragraph" w:customStyle="1" w:styleId="TytP2">
    <w:name w:val="Tyt.P2"/>
    <w:basedOn w:val="TytP"/>
    <w:link w:val="TytP2Znak"/>
    <w:qFormat/>
    <w:rsid w:val="008604CC"/>
    <w:pPr>
      <w:jc w:val="left"/>
    </w:pPr>
    <w:rPr>
      <w:sz w:val="12"/>
      <w:szCs w:val="12"/>
    </w:rPr>
  </w:style>
  <w:style w:type="character" w:customStyle="1" w:styleId="TytPZnak">
    <w:name w:val="Tyt.P Znak"/>
    <w:basedOn w:val="Domylnaczcionkaakapitu"/>
    <w:link w:val="TytP"/>
    <w:rsid w:val="008604CC"/>
    <w:rPr>
      <w:sz w:val="20"/>
    </w:rPr>
  </w:style>
  <w:style w:type="character" w:customStyle="1" w:styleId="TytP2Znak">
    <w:name w:val="Tyt.P2 Znak"/>
    <w:basedOn w:val="TytPZnak"/>
    <w:link w:val="TytP2"/>
    <w:rsid w:val="008604CC"/>
    <w:rPr>
      <w:sz w:val="12"/>
      <w:szCs w:val="12"/>
    </w:rPr>
  </w:style>
  <w:style w:type="character" w:customStyle="1" w:styleId="Nagwek2Znak">
    <w:name w:val="Nagłówek 2 Znak"/>
    <w:basedOn w:val="Domylnaczcionkaakapitu"/>
    <w:link w:val="Nagwek2"/>
    <w:rsid w:val="00284777"/>
    <w:rPr>
      <w:rFonts w:ascii="Arial" w:eastAsiaTheme="majorEastAsia" w:hAnsi="Arial" w:cstheme="majorBidi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C1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6C13"/>
    <w:rPr>
      <w:rFonts w:eastAsia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26C13"/>
    <w:rPr>
      <w:rFonts w:eastAsia="Times New Roman" w:cs="Times New Roman"/>
      <w:sz w:val="28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26C13"/>
    <w:rPr>
      <w:rFonts w:eastAsia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926C13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7B29"/>
    <w:pPr>
      <w:numPr>
        <w:numId w:val="0"/>
      </w:numPr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4A7B29"/>
    <w:pPr>
      <w:spacing w:after="100"/>
      <w:ind w:left="28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F9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5F91"/>
    <w:rPr>
      <w:rFonts w:ascii="KabanaBook" w:eastAsia="Times New Roman" w:hAnsi="KabanaBook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F91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47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4777"/>
    <w:rPr>
      <w:rFonts w:ascii="KabanaBook" w:eastAsia="Times New Roman" w:hAnsi="KabanaBook" w:cs="Times New Roman"/>
      <w:sz w:val="28"/>
      <w:szCs w:val="20"/>
      <w:lang w:eastAsia="pl-PL"/>
    </w:rPr>
  </w:style>
  <w:style w:type="paragraph" w:customStyle="1" w:styleId="StylArial10ptInterlinia15wiersza">
    <w:name w:val="Styl Arial 10 pt Interlinia:  15 wiersza"/>
    <w:basedOn w:val="Normalny"/>
    <w:rsid w:val="00284777"/>
    <w:pPr>
      <w:spacing w:line="360" w:lineRule="auto"/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4777"/>
    <w:pPr>
      <w:spacing w:before="100" w:beforeAutospacing="1" w:after="120" w:afterAutospacing="1"/>
      <w:ind w:left="283"/>
      <w:contextualSpacing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4777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77AE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26C13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926C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773101"/>
    <w:pPr>
      <w:keepNext/>
      <w:numPr>
        <w:ilvl w:val="4"/>
        <w:numId w:val="3"/>
      </w:numPr>
      <w:jc w:val="right"/>
      <w:outlineLvl w:val="4"/>
    </w:pPr>
    <w:rPr>
      <w:rFonts w:ascii="Bahamas" w:hAnsi="Bahamas"/>
      <w:sz w:val="82"/>
    </w:rPr>
  </w:style>
  <w:style w:type="paragraph" w:styleId="Nagwek6">
    <w:name w:val="heading 6"/>
    <w:basedOn w:val="Normalny"/>
    <w:next w:val="Normalny"/>
    <w:link w:val="Nagwek6Znak"/>
    <w:qFormat/>
    <w:rsid w:val="00773101"/>
    <w:pPr>
      <w:keepNext/>
      <w:numPr>
        <w:ilvl w:val="5"/>
        <w:numId w:val="3"/>
      </w:numPr>
      <w:outlineLvl w:val="5"/>
    </w:pPr>
    <w:rPr>
      <w:rFonts w:ascii="Renfrew" w:hAnsi="Renfrew"/>
      <w:sz w:val="114"/>
    </w:rPr>
  </w:style>
  <w:style w:type="paragraph" w:styleId="Nagwek7">
    <w:name w:val="heading 7"/>
    <w:basedOn w:val="Normalny"/>
    <w:next w:val="Normalny"/>
    <w:link w:val="Nagwek7Znak"/>
    <w:qFormat/>
    <w:rsid w:val="00926C13"/>
    <w:pPr>
      <w:keepNext/>
      <w:spacing w:before="100" w:beforeAutospacing="1" w:after="100" w:afterAutospacing="1"/>
      <w:ind w:left="1296" w:hanging="1296"/>
      <w:contextualSpacing/>
      <w:outlineLvl w:val="6"/>
    </w:pPr>
    <w:rPr>
      <w:rFonts w:asciiTheme="minorHAnsi" w:hAnsiTheme="minorHAnsi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926C13"/>
    <w:pPr>
      <w:keepNext/>
      <w:spacing w:before="100" w:beforeAutospacing="1" w:after="100" w:afterAutospacing="1"/>
      <w:ind w:left="1440" w:hanging="1440"/>
      <w:contextualSpacing/>
      <w:outlineLvl w:val="7"/>
    </w:pPr>
    <w:rPr>
      <w:rFonts w:asciiTheme="minorHAnsi" w:hAnsiTheme="minorHAnsi"/>
      <w:u w:val="single"/>
    </w:rPr>
  </w:style>
  <w:style w:type="paragraph" w:styleId="Nagwek9">
    <w:name w:val="heading 9"/>
    <w:basedOn w:val="Normalny"/>
    <w:next w:val="Normalny"/>
    <w:link w:val="Nagwek9Znak"/>
    <w:qFormat/>
    <w:rsid w:val="00926C13"/>
    <w:pPr>
      <w:keepNext/>
      <w:widowControl w:val="0"/>
      <w:tabs>
        <w:tab w:val="left" w:pos="1134"/>
        <w:tab w:val="left" w:pos="1927"/>
      </w:tabs>
      <w:spacing w:before="100" w:beforeAutospacing="1" w:after="100" w:afterAutospacing="1"/>
      <w:ind w:left="1584" w:right="1135" w:hanging="1584"/>
      <w:contextualSpacing/>
      <w:outlineLvl w:val="8"/>
    </w:pPr>
    <w:rPr>
      <w:rFonts w:asciiTheme="minorHAnsi" w:hAnsiTheme="minorHAnsi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73101"/>
    <w:rPr>
      <w:rFonts w:ascii="Bahamas" w:eastAsia="Times New Roman" w:hAnsi="Bahamas" w:cs="Times New Roman"/>
      <w:sz w:val="8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101"/>
    <w:rPr>
      <w:rFonts w:ascii="Renfrew" w:eastAsia="Times New Roman" w:hAnsi="Renfrew" w:cs="Times New Roman"/>
      <w:sz w:val="11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73101"/>
    <w:pPr>
      <w:tabs>
        <w:tab w:val="center" w:pos="4536"/>
        <w:tab w:val="right" w:pos="9072"/>
      </w:tabs>
    </w:pPr>
    <w:rPr>
      <w:rFonts w:ascii="Bahamas" w:hAnsi="Bahamas"/>
    </w:rPr>
  </w:style>
  <w:style w:type="character" w:customStyle="1" w:styleId="NagwekZnak">
    <w:name w:val="Nagłówek Znak"/>
    <w:basedOn w:val="Domylnaczcionkaakapitu"/>
    <w:link w:val="Nagwek"/>
    <w:uiPriority w:val="99"/>
    <w:rsid w:val="00773101"/>
    <w:rPr>
      <w:rFonts w:ascii="Bahamas" w:eastAsia="Times New Roman" w:hAnsi="Bahamas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73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customStyle="1" w:styleId="Uwagi">
    <w:name w:val="Uwagi"/>
    <w:basedOn w:val="Normalny"/>
    <w:rsid w:val="00773101"/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773101"/>
    <w:pPr>
      <w:overflowPunct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310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73101"/>
    <w:rPr>
      <w:rFonts w:ascii="KabanaBook" w:eastAsia="Times New Roman" w:hAnsi="KabanaBook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0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69BD"/>
    <w:rPr>
      <w:rFonts w:ascii="KabanaBook" w:eastAsia="Times New Roman" w:hAnsi="KabanaBook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E7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EE77AE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EE77AE"/>
    <w:pPr>
      <w:ind w:left="48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E77AE"/>
    <w:pPr>
      <w:tabs>
        <w:tab w:val="left" w:pos="480"/>
        <w:tab w:val="left" w:pos="880"/>
        <w:tab w:val="right" w:leader="dot" w:pos="9061"/>
      </w:tabs>
      <w:jc w:val="both"/>
    </w:pPr>
    <w:rPr>
      <w:rFonts w:ascii="Times New Roman" w:hAnsi="Times New Roman"/>
      <w:sz w:val="24"/>
      <w:szCs w:val="24"/>
    </w:rPr>
  </w:style>
  <w:style w:type="paragraph" w:styleId="Tekstblokowy">
    <w:name w:val="Block Text"/>
    <w:basedOn w:val="Normalny"/>
    <w:rsid w:val="00EE77AE"/>
    <w:pPr>
      <w:tabs>
        <w:tab w:val="left" w:pos="340"/>
        <w:tab w:val="left" w:pos="2268"/>
      </w:tabs>
      <w:ind w:left="2265" w:right="-1" w:hanging="2265"/>
      <w:jc w:val="both"/>
    </w:pPr>
    <w:rPr>
      <w:rFonts w:ascii="Times New Roman" w:hAnsi="Times New Roman"/>
      <w:snapToGrid w:val="0"/>
    </w:rPr>
  </w:style>
  <w:style w:type="paragraph" w:customStyle="1" w:styleId="Tekstpodstawowywcity32">
    <w:name w:val="Tekst podstawowy wcięty 32"/>
    <w:basedOn w:val="Normalny"/>
    <w:rsid w:val="00EE77AE"/>
    <w:pPr>
      <w:suppressAutoHyphens/>
      <w:spacing w:after="120"/>
      <w:ind w:left="283"/>
    </w:pPr>
    <w:rPr>
      <w:rFonts w:ascii="Arial" w:hAnsi="Arial" w:cs="Arial"/>
      <w:bCs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EE77AE"/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5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dresat">
    <w:name w:val="Adresat"/>
    <w:basedOn w:val="Normalny"/>
    <w:link w:val="AdresatZnak"/>
    <w:qFormat/>
    <w:rsid w:val="008604CC"/>
    <w:pPr>
      <w:spacing w:after="160"/>
      <w:ind w:left="851"/>
      <w:contextualSpacing/>
      <w:jc w:val="right"/>
    </w:pPr>
    <w:rPr>
      <w:rFonts w:asciiTheme="minorHAnsi" w:eastAsiaTheme="minorHAnsi" w:hAnsiTheme="minorHAnsi" w:cstheme="minorBidi"/>
      <w:b/>
      <w:sz w:val="24"/>
      <w:szCs w:val="24"/>
      <w:lang w:eastAsia="en-US"/>
    </w:rPr>
  </w:style>
  <w:style w:type="character" w:customStyle="1" w:styleId="AdresatZnak">
    <w:name w:val="Adresat Znak"/>
    <w:basedOn w:val="Domylnaczcionkaakapitu"/>
    <w:link w:val="Adresat"/>
    <w:rsid w:val="008604CC"/>
    <w:rPr>
      <w:b/>
      <w:sz w:val="24"/>
      <w:szCs w:val="24"/>
    </w:rPr>
  </w:style>
  <w:style w:type="paragraph" w:customStyle="1" w:styleId="TytL">
    <w:name w:val="Tyt.L"/>
    <w:basedOn w:val="Normalny"/>
    <w:link w:val="TytLZnak"/>
    <w:qFormat/>
    <w:rsid w:val="008604CC"/>
    <w:pPr>
      <w:ind w:left="-851" w:right="7938"/>
      <w:contextualSpacing/>
      <w:jc w:val="right"/>
    </w:pPr>
    <w:rPr>
      <w:rFonts w:asciiTheme="minorHAnsi" w:eastAsiaTheme="minorHAnsi" w:hAnsiTheme="minorHAnsi" w:cstheme="minorBidi"/>
      <w:sz w:val="14"/>
      <w:szCs w:val="16"/>
      <w:lang w:eastAsia="en-US"/>
    </w:rPr>
  </w:style>
  <w:style w:type="paragraph" w:customStyle="1" w:styleId="TytP">
    <w:name w:val="Tyt.P"/>
    <w:basedOn w:val="Normalny"/>
    <w:link w:val="TytPZnak"/>
    <w:qFormat/>
    <w:rsid w:val="008604CC"/>
    <w:pPr>
      <w:ind w:left="851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TytLZnak">
    <w:name w:val="Tyt.L Znak"/>
    <w:basedOn w:val="Domylnaczcionkaakapitu"/>
    <w:link w:val="TytL"/>
    <w:rsid w:val="008604CC"/>
    <w:rPr>
      <w:sz w:val="14"/>
      <w:szCs w:val="16"/>
    </w:rPr>
  </w:style>
  <w:style w:type="paragraph" w:customStyle="1" w:styleId="TytP2">
    <w:name w:val="Tyt.P2"/>
    <w:basedOn w:val="TytP"/>
    <w:link w:val="TytP2Znak"/>
    <w:qFormat/>
    <w:rsid w:val="008604CC"/>
    <w:pPr>
      <w:jc w:val="left"/>
    </w:pPr>
    <w:rPr>
      <w:sz w:val="12"/>
      <w:szCs w:val="12"/>
    </w:rPr>
  </w:style>
  <w:style w:type="character" w:customStyle="1" w:styleId="TytPZnak">
    <w:name w:val="Tyt.P Znak"/>
    <w:basedOn w:val="Domylnaczcionkaakapitu"/>
    <w:link w:val="TytP"/>
    <w:rsid w:val="008604CC"/>
    <w:rPr>
      <w:sz w:val="20"/>
    </w:rPr>
  </w:style>
  <w:style w:type="character" w:customStyle="1" w:styleId="TytP2Znak">
    <w:name w:val="Tyt.P2 Znak"/>
    <w:basedOn w:val="TytPZnak"/>
    <w:link w:val="TytP2"/>
    <w:rsid w:val="008604CC"/>
    <w:rPr>
      <w:sz w:val="12"/>
      <w:szCs w:val="12"/>
    </w:rPr>
  </w:style>
  <w:style w:type="character" w:customStyle="1" w:styleId="Nagwek2Znak">
    <w:name w:val="Nagłówek 2 Znak"/>
    <w:basedOn w:val="Domylnaczcionkaakapitu"/>
    <w:link w:val="Nagwek2"/>
    <w:rsid w:val="0092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C1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6C13"/>
    <w:rPr>
      <w:rFonts w:eastAsia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26C13"/>
    <w:rPr>
      <w:rFonts w:eastAsia="Times New Roman" w:cs="Times New Roman"/>
      <w:sz w:val="28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26C13"/>
    <w:rPr>
      <w:rFonts w:eastAsia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926C13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7B29"/>
    <w:pPr>
      <w:numPr>
        <w:numId w:val="0"/>
      </w:numPr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4A7B29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46A27-2FE0-4C72-8035-DBABC5C8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ksolomko</cp:lastModifiedBy>
  <cp:revision>10</cp:revision>
  <cp:lastPrinted>2022-08-01T15:25:00Z</cp:lastPrinted>
  <dcterms:created xsi:type="dcterms:W3CDTF">2022-07-30T10:13:00Z</dcterms:created>
  <dcterms:modified xsi:type="dcterms:W3CDTF">2022-08-01T15:25:00Z</dcterms:modified>
</cp:coreProperties>
</file>