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ZAPROSZENIE DO SKŁADANIA OFERTY CENOWEJ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Zgodnie z art. 2 ust. 1 pkt 1 ustawy z dnia 11 września 2019 r. - Prawo zamówień publicznych przepisy ustawy stosuje się do udzielania zamówień klasycznych oraz organizowania konkursów, których wartość jest równa lub przekracza kwotę 130 000 złotych. W związku z tym niniejsze zapytanie ofertowe przeprowadza się bez stosowania przepisów w/w ustawy,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 xml:space="preserve">Gmina Czosnów ogłasza postępowanie w formie zaproszenia do składania ofert na: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 xml:space="preserve">Przygotowanie i wydawanie posiłków dla dzieci w Publicznym Przedszkolu oraz w Szkole Podstawowej im.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2 Brygady Saperów w Kazuniu Nowym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pl-PL"/>
          <w14:ligatures w14:val="none"/>
        </w:rPr>
        <w:t xml:space="preserve">I Przedmiot i zakres zamówienia: </w:t>
      </w:r>
    </w:p>
    <w:p>
      <w:pPr>
        <w:pStyle w:val="Normal"/>
        <w:spacing w:lineRule="auto" w:line="26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Przedmiotem zamówienia jest: </w:t>
      </w:r>
    </w:p>
    <w:p>
      <w:pPr>
        <w:pStyle w:val="ListParagraph"/>
        <w:numPr>
          <w:ilvl w:val="1"/>
          <w:numId w:val="6"/>
        </w:numPr>
        <w:spacing w:lineRule="auto" w:line="264"/>
        <w:jc w:val="both"/>
        <w:rPr>
          <w:rFonts w:ascii="Times New Roman" w:hAnsi="Times New Roman" w:eastAsia="Calibri" w:cs="Times New Roman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P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>rzygotowanie, wydanie o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>raz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dowóz ok.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>60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posiłków całodziennych dla dzieci w przedszkolu w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>Kazuniu Nowym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W skład całodziennego posiłku wchodzi: I śniadanie, II śniadanie, obiad i podwieczorek, w tym posiłki z dietą. </w:t>
      </w:r>
    </w:p>
    <w:p>
      <w:pPr>
        <w:pStyle w:val="ListParagraph"/>
        <w:spacing w:lineRule="auto" w:line="264"/>
        <w:ind w:left="408" w:hanging="0"/>
        <w:jc w:val="both"/>
        <w:rPr>
          <w:rFonts w:ascii="Times New Roman" w:hAnsi="Times New Roman" w:eastAsia="Calibri"/>
          <w:sz w:val="24"/>
          <w:szCs w:val="24"/>
          <w:lang w:eastAsia="zh-CN"/>
        </w:rPr>
      </w:pPr>
      <w:r>
        <w:rPr>
          <w:rFonts w:eastAsia="Calibri" w:ascii="Times New Roman" w:hAnsi="Times New Roman"/>
          <w:sz w:val="24"/>
          <w:szCs w:val="24"/>
          <w:lang w:eastAsia="zh-CN"/>
        </w:rPr>
      </w:r>
    </w:p>
    <w:p>
      <w:pPr>
        <w:pStyle w:val="ListParagraph"/>
        <w:spacing w:lineRule="auto" w:line="264"/>
        <w:ind w:left="408" w:hanging="0"/>
        <w:jc w:val="both"/>
        <w:rPr>
          <w:rFonts w:ascii="Times New Roman" w:hAnsi="Times New Roman" w:eastAsia="Calibri" w:cs="Times New Roman"/>
          <w:b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Calibri" w:ascii="Times New Roman" w:hAnsi="Times New Roman"/>
          <w:sz w:val="24"/>
          <w:szCs w:val="24"/>
          <w:lang w:eastAsia="zh-CN"/>
        </w:rPr>
        <w:t>Zamówienie obejmuje wydawanie posiłków w okresie od 0</w:t>
      </w:r>
      <w:r>
        <w:rPr>
          <w:rFonts w:eastAsia="Calibri" w:ascii="Times New Roman" w:hAnsi="Times New Roman"/>
          <w:sz w:val="24"/>
          <w:szCs w:val="24"/>
          <w:lang w:eastAsia="zh-CN"/>
        </w:rPr>
        <w:t>2</w:t>
      </w:r>
      <w:r>
        <w:rPr>
          <w:rFonts w:eastAsia="Calibri" w:ascii="Times New Roman" w:hAnsi="Times New Roman"/>
          <w:sz w:val="24"/>
          <w:szCs w:val="24"/>
          <w:lang w:eastAsia="zh-CN"/>
        </w:rPr>
        <w:t xml:space="preserve">.01.2025 r. do 31 lipca 2025 roku oraz w dni pełnionych dyżurów w czasie ferii zimowych i wakacji (tj. dwa tygodnie ferii zimowych oraz lipiec 2025 r.).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Przewidywana ilość posiłków od 02 stycznia 2025 r. do 31 lipca 2025 r. wynosi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6500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.</w:t>
      </w:r>
    </w:p>
    <w:p>
      <w:pPr>
        <w:pStyle w:val="Normal"/>
        <w:suppressAutoHyphens w:val="false"/>
        <w:spacing w:lineRule="auto" w:line="240"/>
        <w:jc w:val="both"/>
        <w:rPr>
          <w:rFonts w:ascii="Times New Roman" w:hAnsi="Times New Roman" w:eastAsia="Times New Roman" w:cs="Times New Roman"/>
          <w:kern w:val="0"/>
          <w:sz w:val="24"/>
          <w:u w:val="single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u w:val="single"/>
          <w:lang w:eastAsia="pl-PL"/>
          <w14:ligatures w14:val="none"/>
        </w:rPr>
      </w:r>
    </w:p>
    <w:p>
      <w:pPr>
        <w:pStyle w:val="Normal"/>
        <w:suppressAutoHyphens w:val="false"/>
        <w:spacing w:lineRule="auto" w:line="240"/>
        <w:jc w:val="both"/>
        <w:rPr>
          <w:rFonts w:ascii="Times New Roman" w:hAnsi="Times New Roman" w:eastAsia="Times New Roman" w:cs="Times New Roman"/>
          <w:b/>
          <w:b/>
          <w:caps/>
          <w:kern w:val="0"/>
          <w:sz w:val="24"/>
          <w:u w:val="single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u w:val="single"/>
          <w:lang w:eastAsia="pl-PL"/>
          <w14:ligatures w14:val="none"/>
        </w:rPr>
        <w:t>Posiłki muszą spełniać następujące warunki jakościowe:</w:t>
      </w:r>
    </w:p>
    <w:p>
      <w:pPr>
        <w:pStyle w:val="Normal"/>
        <w:suppressAutoHyphens w:val="false"/>
        <w:spacing w:lineRule="auto" w:line="240"/>
        <w:jc w:val="both"/>
        <w:rPr>
          <w:rFonts w:ascii="Times New Roman" w:hAnsi="Times New Roman" w:eastAsia="Times New Roman" w:cs="Times New Roman"/>
          <w:kern w:val="0"/>
          <w:sz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24"/>
          <w:u w:val="single"/>
          <w:lang w:eastAsia="pl-PL"/>
          <w14:ligatures w14:val="none"/>
        </w:rPr>
        <w:t>Śniadanie</w:t>
      </w:r>
      <w:r>
        <w:rPr>
          <w:rFonts w:eastAsia="Times New Roman" w:cs="Times New Roman" w:ascii="Times New Roman" w:hAnsi="Times New Roman"/>
          <w:b/>
          <w:caps/>
          <w:kern w:val="0"/>
          <w:sz w:val="24"/>
          <w:u w:val="single"/>
          <w:lang w:eastAsia="pl-PL"/>
          <w14:ligatures w14:val="none"/>
        </w:rPr>
        <w:t>:</w:t>
      </w:r>
    </w:p>
    <w:p>
      <w:pPr>
        <w:pStyle w:val="Normal"/>
        <w:suppressAutoHyphens w:val="false"/>
        <w:spacing w:lineRule="auto" w:line="240"/>
        <w:jc w:val="both"/>
        <w:rPr>
          <w:rFonts w:ascii="Times New Roman" w:hAnsi="Times New Roman" w:eastAsia="Times New Roman" w:cs="Times New Roman"/>
          <w:b/>
          <w:b/>
          <w:kern w:val="0"/>
          <w:sz w:val="24"/>
          <w:u w:val="single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lang w:eastAsia="pl-PL"/>
          <w14:ligatures w14:val="none"/>
        </w:rPr>
        <w:t>Zupa mleczna lub potrawy mleczne i mlekopodobne (200-250 ml) oraz kanapka i herbata. Kanapka powinna zawierać min. 100 g pieczywa mieszanego, masło, wędlinę lub nabiał oraz warzywa. Śniadanie powinno zapewniać min. 550 kalorii.</w:t>
      </w:r>
    </w:p>
    <w:p>
      <w:pPr>
        <w:pStyle w:val="Normal"/>
        <w:suppressAutoHyphens w:val="false"/>
        <w:spacing w:lineRule="auto" w:line="240"/>
        <w:jc w:val="both"/>
        <w:rPr>
          <w:rFonts w:ascii="Times New Roman" w:hAnsi="Times New Roman" w:eastAsia="Times New Roman" w:cs="Times New Roman"/>
          <w:kern w:val="0"/>
          <w:sz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24"/>
          <w:u w:val="single"/>
          <w:lang w:eastAsia="pl-PL"/>
          <w14:ligatures w14:val="none"/>
        </w:rPr>
        <w:t>II Śniadanie:</w:t>
      </w:r>
    </w:p>
    <w:p>
      <w:pPr>
        <w:pStyle w:val="Normal"/>
        <w:suppressAutoHyphens w:val="false"/>
        <w:spacing w:lineRule="auto" w:line="240"/>
        <w:jc w:val="both"/>
        <w:rPr>
          <w:rFonts w:ascii="Times New Roman" w:hAnsi="Times New Roman" w:eastAsia="Times New Roman" w:cs="Times New Roman"/>
          <w:b/>
          <w:b/>
          <w:kern w:val="0"/>
          <w:sz w:val="24"/>
          <w:u w:val="single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lang w:eastAsia="pl-PL"/>
          <w14:ligatures w14:val="none"/>
        </w:rPr>
        <w:t>Owoce min. 150 g</w:t>
      </w:r>
    </w:p>
    <w:p>
      <w:pPr>
        <w:pStyle w:val="Normal"/>
        <w:suppressAutoHyphens w:val="false"/>
        <w:spacing w:lineRule="auto" w:line="240"/>
        <w:jc w:val="both"/>
        <w:rPr>
          <w:rFonts w:ascii="Times New Roman" w:hAnsi="Times New Roman" w:eastAsia="Times New Roman" w:cs="Times New Roman"/>
          <w:b/>
          <w:b/>
          <w:kern w:val="0"/>
          <w:sz w:val="24"/>
          <w:u w:val="single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24"/>
          <w:u w:val="single"/>
          <w:lang w:eastAsia="pl-PL"/>
          <w14:ligatures w14:val="none"/>
        </w:rPr>
      </w:r>
    </w:p>
    <w:p>
      <w:pPr>
        <w:pStyle w:val="Normal"/>
        <w:suppressAutoHyphens w:val="false"/>
        <w:spacing w:lineRule="auto" w:line="240"/>
        <w:jc w:val="both"/>
        <w:rPr>
          <w:rFonts w:ascii="Times New Roman" w:hAnsi="Times New Roman" w:eastAsia="Times New Roman" w:cs="Times New Roman"/>
          <w:kern w:val="0"/>
          <w:sz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24"/>
          <w:u w:val="single"/>
          <w:lang w:eastAsia="pl-PL"/>
          <w14:ligatures w14:val="none"/>
        </w:rPr>
        <w:t xml:space="preserve">Obiad </w:t>
      </w:r>
      <w:r>
        <w:rPr>
          <w:rFonts w:eastAsia="Times New Roman" w:cs="Times New Roman" w:ascii="Times New Roman" w:hAnsi="Times New Roman"/>
          <w:b/>
          <w:caps/>
          <w:kern w:val="0"/>
          <w:sz w:val="24"/>
          <w:u w:val="single"/>
          <w:lang w:eastAsia="pl-PL"/>
          <w14:ligatures w14:val="none"/>
        </w:rPr>
        <w:t>(</w:t>
      </w:r>
      <w:r>
        <w:rPr>
          <w:rFonts w:eastAsia="Times New Roman" w:cs="Times New Roman" w:ascii="Times New Roman" w:hAnsi="Times New Roman"/>
          <w:kern w:val="0"/>
          <w:sz w:val="24"/>
          <w:lang w:eastAsia="pl-PL"/>
          <w14:ligatures w14:val="none"/>
        </w:rPr>
        <w:t>składający się z dwóch dań</w:t>
      </w:r>
      <w:r>
        <w:rPr>
          <w:rFonts w:eastAsia="Times New Roman" w:cs="Times New Roman" w:ascii="Times New Roman" w:hAnsi="Times New Roman"/>
          <w:caps/>
          <w:kern w:val="0"/>
          <w:sz w:val="24"/>
          <w:lang w:eastAsia="pl-PL"/>
          <w14:ligatures w14:val="none"/>
        </w:rPr>
        <w:t>):</w:t>
      </w:r>
    </w:p>
    <w:p>
      <w:pPr>
        <w:pStyle w:val="Normal"/>
        <w:suppressAutoHyphens w:val="false"/>
        <w:spacing w:lineRule="auto" w:line="240"/>
        <w:jc w:val="both"/>
        <w:rPr>
          <w:rFonts w:ascii="Times New Roman" w:hAnsi="Times New Roman" w:eastAsia="Times New Roman" w:cs="Times New Roman"/>
          <w:kern w:val="0"/>
          <w:sz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lang w:eastAsia="pl-PL"/>
          <w14:ligatures w14:val="none"/>
        </w:rPr>
        <w:t>1. Zupa min. 250 ml. Zupa powinna być sporządzona na wywarze mięsno – warzywnym.</w:t>
      </w:r>
    </w:p>
    <w:p>
      <w:pPr>
        <w:pStyle w:val="Normal"/>
        <w:suppressAutoHyphens w:val="false"/>
        <w:spacing w:lineRule="auto" w:line="240"/>
        <w:jc w:val="both"/>
        <w:rPr>
          <w:rFonts w:ascii="Times New Roman" w:hAnsi="Times New Roman" w:eastAsia="Times New Roman" w:cs="Times New Roman"/>
          <w:kern w:val="0"/>
          <w:sz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lang w:eastAsia="pl-PL"/>
          <w14:ligatures w14:val="none"/>
        </w:rPr>
        <w:t>2. Drugie danie powinno składać się z:</w:t>
      </w:r>
    </w:p>
    <w:p>
      <w:pPr>
        <w:pStyle w:val="Normal"/>
        <w:suppressAutoHyphens w:val="false"/>
        <w:spacing w:lineRule="auto" w:line="240"/>
        <w:rPr>
          <w:rFonts w:ascii="Times New Roman" w:hAnsi="Times New Roman" w:eastAsia="Times New Roman" w:cs="Times New Roman"/>
          <w:kern w:val="0"/>
          <w:sz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lang w:eastAsia="pl-PL"/>
          <w14:ligatures w14:val="none"/>
        </w:rPr>
        <w:t>- trzy razy w tygodniu z mięsa np: wołowina, drób, mięso wieprzowe chude min. 100 g; ziemniaki (zamiennie ryż, makaron lub kasze – min. 200 g) ; napój: kompot lub sok min. 200 ml, surówka min. 100 g lub gotowane jarzyny,</w:t>
        <w:br/>
        <w:t xml:space="preserve">- jeden raz w tygodniu filet rybny min. 100 g. ziemniaki (zamiennie ryż, makaron lub kasze – min. 200 g) ; napój: kompot lub sok min. 200 ml; surówka min. 100 g lub gotowane jarzyny </w:t>
      </w:r>
    </w:p>
    <w:p>
      <w:pPr>
        <w:pStyle w:val="Normal"/>
        <w:suppressAutoHyphens w:val="false"/>
        <w:spacing w:lineRule="auto" w:line="240"/>
        <w:rPr>
          <w:rFonts w:ascii="Times New Roman" w:hAnsi="Times New Roman" w:eastAsia="Times New Roman" w:cs="Times New Roman"/>
          <w:kern w:val="0"/>
          <w:sz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lang w:eastAsia="pl-PL"/>
          <w14:ligatures w14:val="none"/>
        </w:rPr>
        <w:t>- jeden raz w tygodniu danie bezmięsne typu: naleśniki, placki ziemniaczane, pierogi, pyzy, kluski – min. 300 g; surówka min. 100 g lub gotowane jarzyny; napój: kompot lub sok min. 200 ml, surówki.</w:t>
      </w:r>
    </w:p>
    <w:p>
      <w:pPr>
        <w:pStyle w:val="Normal"/>
        <w:suppressAutoHyphens w:val="false"/>
        <w:spacing w:lineRule="auto" w:line="240"/>
        <w:rPr>
          <w:rFonts w:ascii="Times New Roman" w:hAnsi="Times New Roman" w:eastAsia="Times New Roman" w:cs="Times New Roman"/>
          <w:b/>
          <w:b/>
          <w:kern w:val="0"/>
          <w:sz w:val="24"/>
          <w:u w:val="single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lang w:eastAsia="pl-PL"/>
          <w14:ligatures w14:val="none"/>
        </w:rPr>
        <w:t>Obiad powinien zapewniać min. 600 kalorii.</w:t>
      </w:r>
    </w:p>
    <w:p>
      <w:pPr>
        <w:pStyle w:val="Normal"/>
        <w:suppressAutoHyphens w:val="false"/>
        <w:spacing w:lineRule="auto" w:line="240"/>
        <w:jc w:val="both"/>
        <w:rPr>
          <w:rFonts w:ascii="Times New Roman" w:hAnsi="Times New Roman" w:eastAsia="Times New Roman" w:cs="Times New Roman"/>
          <w:kern w:val="0"/>
          <w:sz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24"/>
          <w:u w:val="single"/>
          <w:lang w:eastAsia="pl-PL"/>
          <w14:ligatures w14:val="none"/>
        </w:rPr>
        <w:t>Podwieczorek:</w:t>
      </w:r>
    </w:p>
    <w:p>
      <w:pPr>
        <w:pStyle w:val="Normal"/>
        <w:suppressAutoHyphens w:val="false"/>
        <w:spacing w:lineRule="auto" w:line="240"/>
        <w:jc w:val="both"/>
        <w:rPr>
          <w:rFonts w:ascii="Times New Roman" w:hAnsi="Times New Roman" w:eastAsia="Times New Roman" w:cs="Times New Roman"/>
          <w:kern w:val="0"/>
          <w:sz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lang w:eastAsia="pl-PL"/>
          <w14:ligatures w14:val="none"/>
        </w:rPr>
        <w:t>Słodka bułka (ciasta), jogurt owocowy z zawartością owoców min. 9%, kisiel lub galaretka, herbatę lub wodę mineralną.</w:t>
      </w:r>
    </w:p>
    <w:p>
      <w:pPr>
        <w:pStyle w:val="Normal"/>
        <w:suppressAutoHyphens w:val="false"/>
        <w:spacing w:lineRule="auto" w:line="240"/>
        <w:jc w:val="both"/>
        <w:rPr>
          <w:rFonts w:ascii="Times New Roman" w:hAnsi="Times New Roman" w:eastAsia="Times New Roman" w:cs="Times New Roman"/>
          <w:b/>
          <w:b/>
          <w:kern w:val="0"/>
          <w:sz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lang w:eastAsia="pl-PL"/>
          <w14:ligatures w14:val="none"/>
        </w:rPr>
        <w:t>Podwieczorek powinien zapewnić 300 – 400 kalorii.</w:t>
      </w:r>
    </w:p>
    <w:p>
      <w:pPr>
        <w:pStyle w:val="Normal"/>
        <w:spacing w:lineRule="auto" w:line="2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4"/>
        </w:numPr>
        <w:spacing w:lineRule="auto" w:line="264"/>
        <w:jc w:val="both"/>
        <w:rPr>
          <w:rFonts w:ascii="Times New Roman" w:hAnsi="Times New Roman" w:eastAsia="Calibri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P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 xml:space="preserve">rzygotowanie i wydanie ok.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>5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>0 posiłków dziennie dla dzieci w Szkole Podstawowej w Ka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>zuniu Nowym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W skład dziennego posiłku wchodzi: obiad (zupa i II danie). </w:t>
      </w:r>
      <w:r>
        <w:rPr>
          <w:rFonts w:eastAsia="Calibri" w:ascii="Times New Roman" w:hAnsi="Times New Roman"/>
          <w:color w:val="000000"/>
          <w:sz w:val="24"/>
          <w:szCs w:val="24"/>
          <w:lang w:eastAsia="zh-CN"/>
        </w:rPr>
        <w:t>Zamówienie obejmuje wydawanie posiłków w okresie od 07.01.2025 r. do 26.06.2025 roku.</w:t>
      </w:r>
    </w:p>
    <w:p>
      <w:pPr>
        <w:pStyle w:val="ListParagraph"/>
        <w:numPr>
          <w:ilvl w:val="0"/>
          <w:numId w:val="14"/>
        </w:numPr>
        <w:spacing w:lineRule="auto" w:line="264"/>
        <w:jc w:val="both"/>
        <w:rPr>
          <w:rFonts w:ascii="Times New Roman" w:hAnsi="Times New Roman" w:eastAsia="Calibri"/>
          <w:color w:val="000000"/>
          <w:sz w:val="24"/>
          <w:szCs w:val="24"/>
          <w:lang w:eastAsia="zh-CN"/>
        </w:rPr>
      </w:pPr>
      <w:r>
        <w:rPr>
          <w:rFonts w:eastAsia="Calibri" w:ascii="Times New Roman" w:hAnsi="Times New Roman"/>
          <w:color w:val="000000"/>
          <w:sz w:val="24"/>
          <w:szCs w:val="24"/>
          <w:lang w:eastAsia="zh-CN"/>
        </w:rPr>
        <w:t>O ostatecznej liczbie zamówionych posiłków będzie decydowała ilość zamówień złożonych przez Rodziców w aplikacji ZAMÓW POSIŁEK.</w:t>
      </w:r>
    </w:p>
    <w:p>
      <w:pPr>
        <w:pStyle w:val="ListParagraph"/>
        <w:numPr>
          <w:ilvl w:val="0"/>
          <w:numId w:val="14"/>
        </w:numPr>
        <w:spacing w:lineRule="auto" w:line="264"/>
        <w:jc w:val="both"/>
        <w:rPr>
          <w:rFonts w:ascii="Times New Roman" w:hAnsi="Times New Roman" w:eastAsia="Calibri"/>
          <w:color w:val="000000"/>
          <w:sz w:val="24"/>
          <w:szCs w:val="24"/>
          <w:lang w:eastAsia="zh-CN"/>
        </w:rPr>
      </w:pPr>
      <w:r>
        <w:rPr>
          <w:rFonts w:eastAsia="Calibri" w:ascii="Times New Roman" w:hAnsi="Times New Roman"/>
          <w:color w:val="000000"/>
          <w:sz w:val="24"/>
          <w:szCs w:val="24"/>
          <w:lang w:eastAsia="zh-CN"/>
        </w:rPr>
        <w:t xml:space="preserve">Obsługa aplikacji leży po stronie wykonawcy. </w:t>
      </w:r>
    </w:p>
    <w:p>
      <w:pPr>
        <w:pStyle w:val="Normal"/>
        <w:spacing w:lineRule="auto" w:line="264"/>
        <w:jc w:val="both"/>
        <w:rPr>
          <w:rFonts w:ascii="Times New Roman" w:hAnsi="Times New Roman" w:eastAsia="Calibri"/>
          <w:color w:val="000000"/>
          <w:sz w:val="24"/>
          <w:szCs w:val="24"/>
          <w:u w:val="single"/>
          <w:lang w:eastAsia="zh-CN"/>
        </w:rPr>
      </w:pPr>
      <w:r>
        <w:rPr>
          <w:rFonts w:eastAsia="Calibri" w:ascii="Times New Roman" w:hAnsi="Times New Roman"/>
          <w:color w:val="000000"/>
          <w:sz w:val="24"/>
          <w:szCs w:val="24"/>
          <w:u w:val="single"/>
          <w:lang w:eastAsia="zh-CN"/>
        </w:rPr>
      </w:r>
    </w:p>
    <w:p>
      <w:pPr>
        <w:pStyle w:val="Normal"/>
        <w:suppressAutoHyphens w:val="false"/>
        <w:spacing w:lineRule="auto" w:line="240" w:before="0" w:after="120"/>
        <w:ind w:left="360" w:hanging="0"/>
        <w:jc w:val="both"/>
        <w:rPr>
          <w:rFonts w:ascii="Arial" w:hAnsi="Arial" w:eastAsia="Times New Roman" w:cs="Arial"/>
          <w:kern w:val="0"/>
          <w:u w:val="single"/>
          <w:lang w:eastAsia="pl-PL"/>
          <w14:ligatures w14:val="none"/>
        </w:rPr>
      </w:pPr>
      <w:r>
        <w:rPr>
          <w:rFonts w:eastAsia="Times New Roman" w:cs="Arial" w:ascii="Arial" w:hAnsi="Arial"/>
          <w:kern w:val="0"/>
          <w:u w:val="single"/>
          <w:lang w:eastAsia="pl-PL"/>
          <w14:ligatures w14:val="none"/>
        </w:rPr>
        <w:t>Posiłki muszą spełniać następujące warunki ilościowe:</w:t>
      </w:r>
    </w:p>
    <w:p>
      <w:pPr>
        <w:pStyle w:val="Normal"/>
        <w:numPr>
          <w:ilvl w:val="0"/>
          <w:numId w:val="8"/>
        </w:numPr>
        <w:suppressAutoHyphens w:val="false"/>
        <w:spacing w:lineRule="auto" w:line="240" w:before="0" w:after="120"/>
        <w:jc w:val="both"/>
        <w:rPr>
          <w:rFonts w:ascii="Arial" w:hAnsi="Arial" w:eastAsia="Times New Roman" w:cs="Arial"/>
          <w:kern w:val="0"/>
          <w:lang w:eastAsia="pl-PL"/>
          <w14:ligatures w14:val="none"/>
        </w:rPr>
      </w:pPr>
      <w:r>
        <w:rPr>
          <w:rFonts w:eastAsia="Times New Roman" w:cs="Arial" w:ascii="Arial" w:hAnsi="Arial"/>
          <w:kern w:val="0"/>
          <w:lang w:eastAsia="pl-PL"/>
          <w14:ligatures w14:val="none"/>
        </w:rPr>
        <w:t xml:space="preserve">zupa: </w:t>
      </w:r>
      <w:r>
        <w:rPr>
          <w:rFonts w:eastAsia="Times New Roman" w:cs="Arial" w:ascii="Arial" w:hAnsi="Arial"/>
          <w:lang w:eastAsia="pl-PL"/>
          <w14:ligatures w14:val="none"/>
        </w:rPr>
        <w:t>nie mniej niż 250 ml (wariant 1) i 400 ml (wariant 2),</w:t>
      </w:r>
    </w:p>
    <w:p>
      <w:pPr>
        <w:pStyle w:val="Normal"/>
        <w:numPr>
          <w:ilvl w:val="0"/>
          <w:numId w:val="8"/>
        </w:numPr>
        <w:suppressAutoHyphens w:val="false"/>
        <w:spacing w:lineRule="auto" w:line="240" w:before="0" w:after="120"/>
        <w:jc w:val="both"/>
        <w:rPr>
          <w:rFonts w:ascii="Arial" w:hAnsi="Arial" w:eastAsia="Times New Roman" w:cs="Arial"/>
          <w:kern w:val="0"/>
          <w:lang w:eastAsia="pl-PL"/>
          <w14:ligatures w14:val="none"/>
        </w:rPr>
      </w:pPr>
      <w:r>
        <w:rPr>
          <w:rFonts w:eastAsia="Times New Roman" w:cs="Arial" w:ascii="Arial" w:hAnsi="Arial"/>
          <w:lang w:eastAsia="pl-PL"/>
          <w14:ligatures w14:val="none"/>
        </w:rPr>
        <w:t xml:space="preserve">drugie danie (danie mięsne): gramatura nie mniej niż 290 gram (wariant 1) i 400 gram (wariant 2). </w:t>
      </w:r>
    </w:p>
    <w:p>
      <w:pPr>
        <w:pStyle w:val="Normal"/>
        <w:suppressAutoHyphens w:val="false"/>
        <w:spacing w:lineRule="auto" w:line="240" w:before="0" w:after="120"/>
        <w:ind w:left="720" w:hanging="0"/>
        <w:jc w:val="both"/>
        <w:rPr>
          <w:rFonts w:ascii="Arial" w:hAnsi="Arial" w:eastAsia="Times New Roman" w:cs="Arial"/>
          <w:kern w:val="0"/>
          <w:lang w:eastAsia="pl-PL"/>
          <w14:ligatures w14:val="none"/>
        </w:rPr>
      </w:pPr>
      <w:r>
        <w:rPr>
          <w:rFonts w:eastAsia="Times New Roman" w:cs="Arial" w:ascii="Arial" w:hAnsi="Arial"/>
          <w:lang w:eastAsia="pl-PL"/>
          <w14:ligatures w14:val="none"/>
        </w:rPr>
        <w:t>W przypadku dania mięsnego lub rybnego:</w:t>
      </w:r>
      <w:r>
        <w:rPr>
          <w:rFonts w:eastAsia="Times New Roman" w:cs="Arial" w:ascii="Arial" w:hAnsi="Arial"/>
          <w:kern w:val="0"/>
          <w:lang w:eastAsia="pl-PL"/>
          <w14:ligatures w14:val="none"/>
        </w:rPr>
        <w:t xml:space="preserve"> </w:t>
      </w:r>
    </w:p>
    <w:p>
      <w:pPr>
        <w:pStyle w:val="Normal"/>
        <w:numPr>
          <w:ilvl w:val="0"/>
          <w:numId w:val="7"/>
        </w:numPr>
        <w:suppressAutoHyphens w:val="false"/>
        <w:spacing w:lineRule="auto" w:line="240" w:before="0" w:after="120"/>
        <w:jc w:val="both"/>
        <w:rPr>
          <w:rFonts w:ascii="Arial" w:hAnsi="Arial" w:eastAsia="Times New Roman" w:cs="Arial"/>
          <w:kern w:val="0"/>
          <w:lang w:eastAsia="pl-PL"/>
          <w14:ligatures w14:val="none"/>
        </w:rPr>
      </w:pPr>
      <w:r>
        <w:rPr>
          <w:rFonts w:eastAsia="Times New Roman" w:cs="Arial" w:ascii="Arial" w:hAnsi="Arial"/>
          <w:lang w:eastAsia="pl-PL"/>
          <w14:ligatures w14:val="none"/>
        </w:rPr>
        <w:t>ziemniaki, kasza, ryż, makaron - nie mniej niż 90 g (wariant 1) i nie mniej niż 170 g (wariant 2);</w:t>
      </w:r>
    </w:p>
    <w:p>
      <w:pPr>
        <w:pStyle w:val="Normal"/>
        <w:numPr>
          <w:ilvl w:val="0"/>
          <w:numId w:val="7"/>
        </w:numPr>
        <w:suppressAutoHyphens w:val="false"/>
        <w:spacing w:lineRule="auto" w:line="240" w:before="0" w:after="120"/>
        <w:jc w:val="both"/>
        <w:rPr>
          <w:rFonts w:ascii="Arial" w:hAnsi="Arial" w:eastAsia="Times New Roman" w:cs="Arial"/>
          <w:kern w:val="0"/>
          <w:lang w:eastAsia="pl-PL"/>
          <w14:ligatures w14:val="none"/>
        </w:rPr>
      </w:pPr>
      <w:r>
        <w:rPr>
          <w:rFonts w:eastAsia="Times New Roman" w:cs="Arial" w:ascii="Arial" w:hAnsi="Arial"/>
          <w:lang w:eastAsia="pl-PL"/>
          <w14:ligatures w14:val="none"/>
        </w:rPr>
        <w:t>mięso lub ryba - nie mniej niż 80 g (wariant 1) i nie mniej niż 110 g (wariant 2), waga po ugotowaniu lub usmażeniu nie licząc ewentualnej panierki, w przypadku ryb, ryby bez ości lub filet;</w:t>
      </w:r>
    </w:p>
    <w:p>
      <w:pPr>
        <w:pStyle w:val="Normal"/>
        <w:numPr>
          <w:ilvl w:val="0"/>
          <w:numId w:val="7"/>
        </w:numPr>
        <w:shd w:val="clear" w:color="auto" w:fill="FFFFFF"/>
        <w:suppressAutoHyphens w:val="false"/>
        <w:spacing w:lineRule="auto" w:line="240" w:before="0" w:after="120"/>
        <w:jc w:val="both"/>
        <w:rPr>
          <w:rFonts w:ascii="Arial" w:hAnsi="Arial" w:eastAsia="Times New Roman" w:cs="Arial"/>
          <w:lang w:eastAsia="pl-PL"/>
          <w14:ligatures w14:val="none"/>
        </w:rPr>
      </w:pPr>
      <w:r>
        <w:rPr>
          <w:rFonts w:eastAsia="Times New Roman" w:cs="Arial" w:ascii="Arial" w:hAnsi="Arial"/>
          <w:lang w:eastAsia="pl-PL"/>
          <w14:ligatures w14:val="none"/>
        </w:rPr>
        <w:t>surówka - nie mniej niż 120 g (dla obydwu wariantów);</w:t>
      </w:r>
    </w:p>
    <w:p>
      <w:pPr>
        <w:pStyle w:val="Normal"/>
        <w:numPr>
          <w:ilvl w:val="0"/>
          <w:numId w:val="8"/>
        </w:numPr>
        <w:shd w:val="clear" w:color="auto" w:fill="FFFFFF"/>
        <w:suppressAutoHyphens w:val="false"/>
        <w:spacing w:lineRule="auto" w:line="240" w:before="0" w:after="120"/>
        <w:jc w:val="both"/>
        <w:rPr>
          <w:rFonts w:ascii="Arial" w:hAnsi="Arial" w:eastAsia="Times New Roman" w:cs="Arial"/>
          <w:kern w:val="0"/>
          <w:lang w:eastAsia="pl-PL"/>
          <w14:ligatures w14:val="none"/>
        </w:rPr>
      </w:pPr>
      <w:r>
        <w:rPr>
          <w:rFonts w:eastAsia="Times New Roman" w:cs="Arial" w:ascii="Arial" w:hAnsi="Arial"/>
          <w:lang w:eastAsia="pl-PL"/>
          <w14:ligatures w14:val="none"/>
        </w:rPr>
        <w:t>danie jarskie i półmięsne - gramatura nie mniej niż 290 gram i nie mniej  niż 400 gram;</w:t>
        <w:br/>
      </w:r>
    </w:p>
    <w:p>
      <w:pPr>
        <w:pStyle w:val="Normal"/>
        <w:shd w:val="clear" w:color="auto" w:fill="FFFFFF"/>
        <w:suppressAutoHyphens w:val="false"/>
        <w:spacing w:lineRule="auto" w:line="240" w:before="0" w:after="120"/>
        <w:ind w:left="357" w:hanging="0"/>
        <w:jc w:val="both"/>
        <w:rPr>
          <w:rFonts w:ascii="Arial" w:hAnsi="Arial" w:eastAsia="Times New Roman" w:cs="Arial"/>
          <w:kern w:val="0"/>
          <w:lang w:eastAsia="pl-PL"/>
          <w14:ligatures w14:val="none"/>
        </w:rPr>
      </w:pPr>
      <w:r>
        <w:rPr>
          <w:rFonts w:eastAsia="Calibri" w:cs="Arial" w:ascii="Arial" w:hAnsi="Arial"/>
          <w:shd w:fill="FFFFFF" w:val="clear"/>
          <w14:ligatures w14:val="none"/>
        </w:rPr>
        <w:t>Zamawiający nie dopuszcza powtarzalności rodzajowo tych samych posiłków w okresach 2 tygodniowych (10 dni). Dania mięsne muszą być urozmaicone, przygotowane tego samego dnia, z różnych rodzajów mięsa, które nie mogą się powtarzać w jednym tygodniu. Przed rozpoczęciem realizacji zamówienia, Wykonawca zobowiązuje się dostarczyć tygodniowy jadłospis, nie później niż do czwartku poprzedzającego dany tydzień.</w:t>
      </w:r>
    </w:p>
    <w:p>
      <w:pPr>
        <w:pStyle w:val="Normal"/>
        <w:shd w:val="clear" w:color="auto" w:fill="FFFFFF"/>
        <w:suppressAutoHyphens w:val="false"/>
        <w:spacing w:lineRule="auto" w:line="240" w:before="0" w:after="120"/>
        <w:ind w:left="357" w:hanging="0"/>
        <w:jc w:val="both"/>
        <w:rPr>
          <w:rFonts w:ascii="Arial" w:hAnsi="Arial" w:eastAsia="Times New Roman" w:cs="Arial"/>
          <w:kern w:val="0"/>
          <w:lang w:eastAsia="pl-PL"/>
          <w14:ligatures w14:val="none"/>
        </w:rPr>
      </w:pPr>
      <w:r>
        <w:rPr>
          <w:rFonts w:eastAsia="Times New Roman" w:cs="Arial" w:ascii="Arial" w:hAnsi="Arial"/>
          <w:kern w:val="0"/>
          <w:lang w:eastAsia="pl-PL"/>
          <w14:ligatures w14:val="none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120"/>
        <w:ind w:left="357" w:hanging="0"/>
        <w:jc w:val="both"/>
        <w:rPr>
          <w:rFonts w:ascii="Arial" w:hAnsi="Arial" w:eastAsia="Times New Roman" w:cs="Arial"/>
          <w:kern w:val="0"/>
          <w:lang w:eastAsia="pl-PL"/>
          <w14:ligatures w14:val="none"/>
        </w:rPr>
      </w:pPr>
      <w:r>
        <w:rPr>
          <w:rFonts w:eastAsia="Times New Roman" w:cs="Arial" w:ascii="Arial" w:hAnsi="Arial"/>
          <w:kern w:val="0"/>
          <w:lang w:eastAsia="pl-PL"/>
          <w14:ligatures w14:val="none"/>
        </w:rPr>
        <w:t>Posiłki muszą spełniać następujące warunki jakościowe:</w:t>
      </w:r>
    </w:p>
    <w:p>
      <w:pPr>
        <w:pStyle w:val="Normal"/>
        <w:numPr>
          <w:ilvl w:val="0"/>
          <w:numId w:val="9"/>
        </w:numPr>
        <w:shd w:val="clear" w:color="auto" w:fill="FFFFFF"/>
        <w:suppressAutoHyphens w:val="false"/>
        <w:spacing w:lineRule="auto" w:line="240" w:before="0" w:after="120"/>
        <w:ind w:left="1037" w:hanging="357"/>
        <w:jc w:val="both"/>
        <w:rPr>
          <w:rFonts w:ascii="Arial" w:hAnsi="Arial" w:eastAsia="Times New Roman" w:cs="Arial"/>
          <w:kern w:val="0"/>
          <w:lang w:eastAsia="pl-PL"/>
          <w14:ligatures w14:val="none"/>
        </w:rPr>
      </w:pPr>
      <w:r>
        <w:rPr>
          <w:rFonts w:eastAsia="Times New Roman" w:cs="Arial" w:ascii="Arial" w:hAnsi="Arial"/>
          <w:kern w:val="0"/>
          <w:lang w:eastAsia="pl-PL"/>
          <w14:ligatures w14:val="none"/>
        </w:rPr>
        <w:t>jadłospis powinien być urozmaicony, rodzaj potraw nie może powtarzać się w ciągu dwóch tygodni;</w:t>
      </w:r>
    </w:p>
    <w:p>
      <w:pPr>
        <w:pStyle w:val="Normal"/>
        <w:numPr>
          <w:ilvl w:val="0"/>
          <w:numId w:val="9"/>
        </w:numPr>
        <w:shd w:val="clear" w:color="auto" w:fill="FFFFFF"/>
        <w:suppressAutoHyphens w:val="false"/>
        <w:spacing w:lineRule="auto" w:line="240" w:before="0" w:after="120"/>
        <w:ind w:left="1037" w:hanging="357"/>
        <w:jc w:val="both"/>
        <w:rPr>
          <w:rFonts w:ascii="Arial" w:hAnsi="Arial" w:eastAsia="Times New Roman" w:cs="Arial"/>
          <w:color w:val="000000"/>
          <w:kern w:val="0"/>
          <w:lang w:eastAsia="pl-PL"/>
          <w14:ligatures w14:val="none"/>
        </w:rPr>
      </w:pPr>
      <w:r>
        <w:rPr>
          <w:rFonts w:eastAsia="Times New Roman" w:cs="Arial" w:ascii="Arial" w:hAnsi="Arial"/>
          <w:kern w:val="0"/>
          <w:lang w:eastAsia="pl-PL"/>
          <w14:ligatures w14:val="none"/>
        </w:rPr>
        <w:t>w tygodniu powinien być dostarczany co najmniej 4 razy obiad z drugim daniem mięsnym</w:t>
      </w:r>
      <w:r>
        <w:rPr>
          <w:rFonts w:eastAsia="Times New Roman" w:cs="Arial" w:ascii="Arial" w:hAnsi="Arial"/>
          <w:color w:val="000000"/>
          <w:kern w:val="0"/>
          <w:lang w:eastAsia="pl-PL"/>
          <w14:ligatures w14:val="none"/>
        </w:rPr>
        <w:t xml:space="preserve"> lub rybnym (o gramaturze min. 90 gram), w tym przynajmniej dwa razy sztuka mięsa w całości oraz surówka, sałatka lub inny dodatek warzywny;</w:t>
      </w:r>
    </w:p>
    <w:p>
      <w:pPr>
        <w:pStyle w:val="Normal"/>
        <w:numPr>
          <w:ilvl w:val="0"/>
          <w:numId w:val="9"/>
        </w:numPr>
        <w:shd w:val="clear" w:color="auto" w:fill="FFFFFF"/>
        <w:suppressAutoHyphens w:val="false"/>
        <w:spacing w:lineRule="auto" w:line="240" w:before="0" w:after="120"/>
        <w:ind w:left="1037" w:hanging="357"/>
        <w:jc w:val="both"/>
        <w:rPr>
          <w:rFonts w:ascii="Arial" w:hAnsi="Arial" w:eastAsia="Times New Roman" w:cs="Arial"/>
          <w:color w:val="000000"/>
          <w:kern w:val="0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lang w:eastAsia="pl-PL"/>
          <w14:ligatures w14:val="none"/>
        </w:rPr>
        <w:t xml:space="preserve">potrawy muszą być lekkostrawne, przygotowane z surowców wysokiej jakości, świeżych, naturalnych, mało przetworzonych, </w:t>
      </w:r>
    </w:p>
    <w:p>
      <w:pPr>
        <w:pStyle w:val="Normal"/>
        <w:numPr>
          <w:ilvl w:val="0"/>
          <w:numId w:val="9"/>
        </w:numPr>
        <w:shd w:val="clear" w:color="auto" w:fill="FFFFFF"/>
        <w:suppressAutoHyphens w:val="false"/>
        <w:spacing w:lineRule="auto" w:line="240" w:before="0" w:after="120"/>
        <w:ind w:left="1037" w:hanging="357"/>
        <w:jc w:val="both"/>
        <w:rPr>
          <w:rFonts w:ascii="Arial" w:hAnsi="Arial" w:eastAsia="Times New Roman" w:cs="Arial"/>
          <w:color w:val="000000"/>
          <w:kern w:val="0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lang w:eastAsia="pl-PL"/>
          <w14:ligatures w14:val="none"/>
        </w:rPr>
        <w:t>z ograniczoną ilością substancji dodatkowych konserwujących, zagęszczających, barwiących  lub sztucznie aromatyzowanych;</w:t>
      </w:r>
    </w:p>
    <w:p>
      <w:pPr>
        <w:pStyle w:val="Normal"/>
        <w:numPr>
          <w:ilvl w:val="0"/>
          <w:numId w:val="9"/>
        </w:numPr>
        <w:shd w:val="clear" w:color="auto" w:fill="FFFFFF"/>
        <w:suppressAutoHyphens w:val="false"/>
        <w:spacing w:lineRule="auto" w:line="240" w:before="0" w:after="120"/>
        <w:ind w:left="1037" w:hanging="357"/>
        <w:jc w:val="both"/>
        <w:rPr>
          <w:rFonts w:ascii="Arial" w:hAnsi="Arial" w:eastAsia="Times New Roman" w:cs="Arial"/>
          <w:color w:val="000000"/>
          <w:kern w:val="0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lang w:eastAsia="pl-PL"/>
          <w14:ligatures w14:val="none"/>
        </w:rPr>
        <w:t>w jadłospisie powinny przeważać potrawy gotowane, pieczone i duszone, okazjonalnie smażone;</w:t>
      </w:r>
    </w:p>
    <w:p>
      <w:pPr>
        <w:pStyle w:val="Normal"/>
        <w:numPr>
          <w:ilvl w:val="0"/>
          <w:numId w:val="9"/>
        </w:numPr>
        <w:shd w:val="clear" w:color="auto" w:fill="FFFFFF"/>
        <w:suppressAutoHyphens w:val="false"/>
        <w:spacing w:lineRule="auto" w:line="240" w:before="0" w:after="120"/>
        <w:ind w:left="1037" w:hanging="357"/>
        <w:jc w:val="both"/>
        <w:rPr>
          <w:rFonts w:ascii="Arial" w:hAnsi="Arial" w:eastAsia="Times New Roman" w:cs="Arial"/>
          <w:color w:val="000000"/>
          <w:kern w:val="0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lang w:eastAsia="pl-PL"/>
          <w14:ligatures w14:val="none"/>
        </w:rPr>
        <w:t>do przygotowania posiłków zalecane jest stosowanie tłuszczów roślinnych, dużej ilości warzyw, nasion strączkowych, różnego rodzaju kasz, umiarkowane stosowanie jaj, cukru i soli;</w:t>
      </w:r>
    </w:p>
    <w:p>
      <w:pPr>
        <w:pStyle w:val="Normal"/>
        <w:numPr>
          <w:ilvl w:val="0"/>
          <w:numId w:val="9"/>
        </w:numPr>
        <w:shd w:val="clear" w:color="auto" w:fill="FFFFFF"/>
        <w:suppressAutoHyphens w:val="false"/>
        <w:spacing w:lineRule="auto" w:line="240" w:before="0" w:after="120"/>
        <w:ind w:left="1037" w:hanging="357"/>
        <w:jc w:val="both"/>
        <w:rPr>
          <w:rFonts w:ascii="Arial" w:hAnsi="Arial" w:eastAsia="Times New Roman" w:cs="Arial"/>
          <w:color w:val="000000"/>
          <w:kern w:val="0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lang w:eastAsia="pl-PL"/>
          <w14:ligatures w14:val="none"/>
        </w:rPr>
        <w:t>temperatura dostarczanych potraw: zupa – (+/-) temp. 75ᴼC, II danie – temp. (+/-) 65ᴼC.</w:t>
      </w:r>
    </w:p>
    <w:p>
      <w:pPr>
        <w:pStyle w:val="Normal"/>
        <w:shd w:val="clear" w:color="auto" w:fill="FFFFFF"/>
        <w:suppressAutoHyphens w:val="false"/>
        <w:spacing w:lineRule="auto" w:line="240" w:before="0" w:after="120"/>
        <w:ind w:left="357" w:hanging="0"/>
        <w:jc w:val="both"/>
        <w:rPr>
          <w:rFonts w:ascii="Arial" w:hAnsi="Arial" w:eastAsia="Times New Roman" w:cs="Arial"/>
          <w:color w:val="000000"/>
          <w:kern w:val="0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lang w:eastAsia="pl-PL"/>
          <w14:ligatures w14:val="none"/>
        </w:rPr>
        <w:t>Zamawiający zastrzega sobie prawo do okresowej kontroli w zakresie zgodności dostarczanych posiłków zgodnie z wymogami pod względem wagowym i ilościowym, a także pod kątem temperatury.</w:t>
      </w:r>
    </w:p>
    <w:p>
      <w:pPr>
        <w:pStyle w:val="Normal"/>
        <w:shd w:val="clear" w:color="auto" w:fill="FFFFFF"/>
        <w:suppressAutoHyphens w:val="false"/>
        <w:spacing w:lineRule="auto" w:line="240" w:before="0" w:after="120"/>
        <w:ind w:left="357" w:hanging="0"/>
        <w:jc w:val="both"/>
        <w:rPr>
          <w:rFonts w:ascii="Arial" w:hAnsi="Arial" w:eastAsia="Times New Roman" w:cs="Arial"/>
          <w:color w:val="000000"/>
          <w:kern w:val="0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lang w:eastAsia="pl-PL"/>
          <w14:ligatures w14:val="none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120"/>
        <w:ind w:left="357" w:hanging="0"/>
        <w:jc w:val="both"/>
        <w:rPr>
          <w:rFonts w:ascii="Arial" w:hAnsi="Arial" w:eastAsia="Times New Roman" w:cs="Arial"/>
          <w:color w:val="000000"/>
          <w:kern w:val="0"/>
          <w:lang w:eastAsia="pl-PL"/>
          <w14:ligatures w14:val="none"/>
        </w:rPr>
      </w:pPr>
      <w:r>
        <w:rPr>
          <w:rFonts w:eastAsia="Times New Roman" w:cs="Arial" w:ascii="Arial" w:hAnsi="Arial"/>
          <w:bCs/>
          <w:color w:val="000000"/>
          <w:kern w:val="0"/>
          <w:lang w:eastAsia="pl-PL"/>
          <w14:ligatures w14:val="none"/>
        </w:rPr>
        <w:t>Warunki niezbędne do spełnienia przez wykonawcę.</w:t>
      </w:r>
    </w:p>
    <w:p>
      <w:pPr>
        <w:pStyle w:val="Normal"/>
        <w:numPr>
          <w:ilvl w:val="0"/>
          <w:numId w:val="12"/>
        </w:numPr>
        <w:shd w:val="clear" w:color="auto" w:fill="FFFFFF"/>
        <w:suppressAutoHyphens w:val="false"/>
        <w:spacing w:lineRule="auto" w:line="240" w:before="0" w:after="120"/>
        <w:jc w:val="both"/>
        <w:rPr>
          <w:rFonts w:ascii="Arial" w:hAnsi="Arial" w:eastAsia="Times New Roman" w:cs="Arial"/>
          <w:color w:val="000000"/>
          <w:kern w:val="0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lang w:eastAsia="pl-PL"/>
          <w14:ligatures w14:val="none"/>
        </w:rPr>
        <w:t>Zamówienie może zostać udzielone Wykonawcy, który:</w:t>
      </w:r>
    </w:p>
    <w:p>
      <w:pPr>
        <w:pStyle w:val="Normal"/>
        <w:numPr>
          <w:ilvl w:val="0"/>
          <w:numId w:val="11"/>
        </w:numPr>
        <w:shd w:val="clear" w:color="auto" w:fill="FFFFFF"/>
        <w:suppressAutoHyphens w:val="false"/>
        <w:spacing w:lineRule="auto" w:line="240" w:before="0" w:after="120"/>
        <w:ind w:left="1037" w:hanging="357"/>
        <w:jc w:val="both"/>
        <w:rPr>
          <w:rFonts w:ascii="Arial" w:hAnsi="Arial" w:eastAsia="Times New Roman" w:cs="Arial"/>
          <w:color w:val="000000"/>
          <w:kern w:val="0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lang w:eastAsia="pl-PL"/>
          <w14:ligatures w14:val="none"/>
        </w:rPr>
        <w:t>posiada uprawnienia do wykonywania określonej działalności lub czynności;</w:t>
      </w:r>
    </w:p>
    <w:p>
      <w:pPr>
        <w:pStyle w:val="Normal"/>
        <w:numPr>
          <w:ilvl w:val="0"/>
          <w:numId w:val="10"/>
        </w:numPr>
        <w:shd w:val="clear" w:color="auto" w:fill="FFFFFF"/>
        <w:suppressAutoHyphens w:val="false"/>
        <w:spacing w:lineRule="auto" w:line="240" w:before="0" w:after="120"/>
        <w:ind w:left="1037" w:hanging="357"/>
        <w:jc w:val="both"/>
        <w:rPr>
          <w:rFonts w:ascii="Arial" w:hAnsi="Arial" w:eastAsia="Times New Roman" w:cs="Arial"/>
          <w:color w:val="000000"/>
          <w:kern w:val="0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lang w:eastAsia="pl-PL"/>
          <w14:ligatures w14:val="none"/>
        </w:rPr>
        <w:t>posiada wiedzę i doświadczenie oraz sytuację ekonomiczną i finansową gwarantującą wykonanie zamówienia;</w:t>
      </w:r>
    </w:p>
    <w:p>
      <w:pPr>
        <w:pStyle w:val="Normal"/>
        <w:numPr>
          <w:ilvl w:val="0"/>
          <w:numId w:val="10"/>
        </w:numPr>
        <w:shd w:val="clear" w:color="auto" w:fill="FFFFFF"/>
        <w:suppressAutoHyphens w:val="false"/>
        <w:spacing w:lineRule="auto" w:line="240" w:before="0" w:after="120"/>
        <w:ind w:left="1037" w:hanging="357"/>
        <w:jc w:val="both"/>
        <w:rPr>
          <w:rFonts w:ascii="Arial" w:hAnsi="Arial" w:eastAsia="Times New Roman" w:cs="Arial"/>
          <w:color w:val="000000"/>
          <w:kern w:val="0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lang w:eastAsia="pl-PL"/>
          <w14:ligatures w14:val="none"/>
        </w:rPr>
        <w:t>dysponuje odpowiednim pojazdem spełniającym wymagane przepisy w zakresie przewozu żywności i osobami zdolnymi do wykonywana zamówienia.</w:t>
      </w:r>
    </w:p>
    <w:p>
      <w:pPr>
        <w:pStyle w:val="Normal"/>
        <w:numPr>
          <w:ilvl w:val="0"/>
          <w:numId w:val="12"/>
        </w:numPr>
        <w:shd w:val="clear" w:color="auto" w:fill="FFFFFF"/>
        <w:suppressAutoHyphens w:val="false"/>
        <w:spacing w:lineRule="auto" w:line="240" w:before="0" w:after="120"/>
        <w:jc w:val="both"/>
        <w:rPr>
          <w:rFonts w:ascii="Arial" w:hAnsi="Arial" w:eastAsia="Times New Roman" w:cs="Arial"/>
          <w:color w:val="000000"/>
          <w:kern w:val="0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lang w:eastAsia="pl-PL"/>
          <w14:ligatures w14:val="none"/>
        </w:rPr>
        <w:t>W ramach zamówienia Wykonawca jest zobowiązany do:</w:t>
      </w:r>
    </w:p>
    <w:p>
      <w:pPr>
        <w:pStyle w:val="Normal"/>
        <w:numPr>
          <w:ilvl w:val="0"/>
          <w:numId w:val="10"/>
        </w:numPr>
        <w:shd w:val="clear" w:color="auto" w:fill="FFFFFF"/>
        <w:suppressAutoHyphens w:val="false"/>
        <w:spacing w:lineRule="auto" w:line="240" w:before="0" w:after="120"/>
        <w:ind w:left="1037" w:hanging="357"/>
        <w:jc w:val="both"/>
        <w:rPr>
          <w:rFonts w:ascii="Arial" w:hAnsi="Arial" w:eastAsia="Times New Roman" w:cs="Arial"/>
          <w:color w:val="000000"/>
          <w:kern w:val="0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lang w:eastAsia="pl-PL"/>
          <w14:ligatures w14:val="none"/>
        </w:rPr>
        <w:t xml:space="preserve">świadczenia usług cateringowych wyłącznie przy użyciu produktów spełniających normy jakości produktów spożywczych, przestrzegania przepisów prawnych w zakresie przechowywania i przygotowywania artykułów spożywczych (ustawa z dn. 25 sierpnia 2006 r. o bezpieczeństwie żywności i żywienia (t. j. </w:t>
      </w:r>
      <w:r>
        <w:rPr>
          <w:rFonts w:eastAsia="Calibri" w:cs="Arial" w:ascii="Arial" w:hAnsi="Arial"/>
          <w14:ligatures w14:val="none"/>
        </w:rPr>
        <w:t>Dz. U. z 2023 r. poz. 1448)</w:t>
      </w:r>
      <w:r>
        <w:rPr>
          <w:rFonts w:eastAsia="Times New Roman" w:cs="Arial" w:ascii="Arial" w:hAnsi="Arial"/>
          <w:color w:val="000000"/>
          <w:kern w:val="0"/>
          <w:lang w:eastAsia="pl-PL"/>
          <w14:ligatures w14:val="none"/>
        </w:rPr>
        <w:t>;</w:t>
      </w:r>
    </w:p>
    <w:p>
      <w:pPr>
        <w:pStyle w:val="Normal"/>
        <w:numPr>
          <w:ilvl w:val="0"/>
          <w:numId w:val="10"/>
        </w:numPr>
        <w:shd w:val="clear" w:color="auto" w:fill="FFFFFF"/>
        <w:suppressAutoHyphens w:val="false"/>
        <w:spacing w:lineRule="auto" w:line="240" w:before="0" w:after="120"/>
        <w:ind w:left="1037" w:hanging="357"/>
        <w:jc w:val="both"/>
        <w:rPr>
          <w:rFonts w:ascii="Arial" w:hAnsi="Arial" w:eastAsia="Times New Roman" w:cs="Arial"/>
          <w:color w:val="000000"/>
          <w:kern w:val="0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lang w:eastAsia="pl-PL"/>
          <w14:ligatures w14:val="none"/>
        </w:rPr>
        <w:t>przestrzegania norm na składniki pokarmowe i produkty spożywcze określone przez Instytut Żywienia i Żywności;</w:t>
      </w:r>
    </w:p>
    <w:p>
      <w:pPr>
        <w:pStyle w:val="Normal"/>
        <w:numPr>
          <w:ilvl w:val="0"/>
          <w:numId w:val="10"/>
        </w:numPr>
        <w:shd w:val="clear" w:color="auto" w:fill="FFFFFF"/>
        <w:suppressAutoHyphens w:val="false"/>
        <w:spacing w:lineRule="auto" w:line="240" w:before="0" w:after="120"/>
        <w:ind w:left="1037" w:hanging="357"/>
        <w:jc w:val="both"/>
        <w:rPr>
          <w:rFonts w:ascii="Arial" w:hAnsi="Arial" w:eastAsia="Times New Roman" w:cs="Arial"/>
          <w:color w:val="000000"/>
          <w:kern w:val="0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lang w:eastAsia="pl-PL"/>
          <w14:ligatures w14:val="none"/>
        </w:rPr>
        <w:t>świadczenia usług zgodnie z normami HACCP i zaleceniami SANEPID-u;</w:t>
      </w:r>
    </w:p>
    <w:p>
      <w:pPr>
        <w:pStyle w:val="Normal"/>
        <w:numPr>
          <w:ilvl w:val="0"/>
          <w:numId w:val="10"/>
        </w:numPr>
        <w:shd w:val="clear" w:color="auto" w:fill="FFFFFF"/>
        <w:suppressAutoHyphens w:val="false"/>
        <w:spacing w:lineRule="auto" w:line="240" w:before="0" w:after="120"/>
        <w:ind w:left="1037" w:hanging="357"/>
        <w:jc w:val="both"/>
        <w:rPr>
          <w:rFonts w:ascii="Arial" w:hAnsi="Arial" w:eastAsia="Times New Roman" w:cs="Arial"/>
          <w:color w:val="000000"/>
          <w:kern w:val="0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lang w:eastAsia="pl-PL"/>
          <w14:ligatures w14:val="none"/>
        </w:rPr>
        <w:t>przygotowywania posiłków zgodnie z zasadami racjonalnego żywienia dzieci i młodzieży.</w:t>
      </w:r>
    </w:p>
    <w:p>
      <w:pPr>
        <w:pStyle w:val="Normal"/>
        <w:shd w:val="clear" w:color="auto" w:fill="FFFFFF"/>
        <w:suppressAutoHyphens w:val="false"/>
        <w:spacing w:lineRule="auto" w:line="240" w:before="0" w:after="120"/>
        <w:ind w:left="1037" w:hanging="0"/>
        <w:jc w:val="both"/>
        <w:rPr>
          <w:rFonts w:ascii="Arial" w:hAnsi="Arial" w:eastAsia="Times New Roman" w:cs="Arial"/>
          <w:color w:val="000000"/>
          <w:kern w:val="0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lang w:eastAsia="pl-PL"/>
          <w14:ligatures w14:val="none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120"/>
        <w:jc w:val="both"/>
        <w:rPr>
          <w:rFonts w:ascii="Arial" w:hAnsi="Arial" w:eastAsia="Times New Roman" w:cs="Arial"/>
          <w:color w:val="000000"/>
          <w:kern w:val="0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lang w:eastAsia="pl-PL"/>
          <w14:ligatures w14:val="none"/>
        </w:rPr>
        <w:t xml:space="preserve"> </w:t>
      </w:r>
      <w:r>
        <w:rPr>
          <w:rFonts w:eastAsia="Times New Roman" w:cs="Arial" w:ascii="Arial" w:hAnsi="Arial"/>
          <w:bCs/>
          <w:color w:val="000000"/>
          <w:kern w:val="0"/>
          <w:lang w:eastAsia="pl-PL"/>
          <w14:ligatures w14:val="none"/>
        </w:rPr>
        <w:t>Warunki dotyczące transportu posiłków:</w:t>
      </w:r>
    </w:p>
    <w:p>
      <w:pPr>
        <w:pStyle w:val="Normal"/>
        <w:numPr>
          <w:ilvl w:val="0"/>
          <w:numId w:val="13"/>
        </w:numPr>
        <w:shd w:val="clear" w:color="auto" w:fill="FFFFFF"/>
        <w:suppressAutoHyphens w:val="false"/>
        <w:spacing w:lineRule="auto" w:line="240" w:before="0" w:after="120"/>
        <w:jc w:val="both"/>
        <w:rPr>
          <w:rFonts w:ascii="Arial" w:hAnsi="Arial" w:eastAsia="Times New Roman" w:cs="Arial"/>
          <w:color w:val="000000"/>
          <w:kern w:val="0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lang w:eastAsia="pl-PL"/>
          <w14:ligatures w14:val="none"/>
        </w:rPr>
        <w:t xml:space="preserve">Wykonawca musi zapewnić dostawę posiłków własnym transportem (samochód spełniający wymogi sanitarno-techniczne do przewozu żywności). </w:t>
      </w:r>
    </w:p>
    <w:p>
      <w:pPr>
        <w:pStyle w:val="Normal"/>
        <w:numPr>
          <w:ilvl w:val="0"/>
          <w:numId w:val="13"/>
        </w:numPr>
        <w:shd w:val="clear" w:color="auto" w:fill="FFFFFF"/>
        <w:suppressAutoHyphens w:val="false"/>
        <w:spacing w:lineRule="auto" w:line="240" w:before="0" w:after="120"/>
        <w:jc w:val="both"/>
        <w:rPr>
          <w:rFonts w:ascii="Arial" w:hAnsi="Arial" w:eastAsia="Times New Roman" w:cs="Arial"/>
          <w:color w:val="000000"/>
          <w:kern w:val="0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lang w:eastAsia="pl-PL"/>
          <w14:ligatures w14:val="none"/>
        </w:rPr>
        <w:t xml:space="preserve">Transport posiłków powinien odbywać się w zabezpieczonych naczyniach jednorazowych umieszczanych w pojemnikach termoizolacyjnych zapewniających właściwą ochronę i temperaturę oraz jakość przewożonych potraw. </w:t>
      </w:r>
    </w:p>
    <w:p>
      <w:pPr>
        <w:pStyle w:val="Normal"/>
        <w:shd w:val="clear" w:color="auto" w:fill="FFFFFF"/>
        <w:suppressAutoHyphens w:val="false"/>
        <w:spacing w:lineRule="auto" w:line="240" w:before="0" w:after="120"/>
        <w:ind w:left="720" w:hanging="0"/>
        <w:jc w:val="both"/>
        <w:rPr>
          <w:rFonts w:ascii="Arial" w:hAnsi="Arial" w:eastAsia="Times New Roman" w:cs="Arial"/>
          <w:color w:val="000000"/>
          <w:kern w:val="0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lang w:eastAsia="pl-PL"/>
          <w14:ligatures w14:val="none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120"/>
        <w:ind w:left="720" w:hanging="0"/>
        <w:jc w:val="both"/>
        <w:rPr>
          <w:rFonts w:ascii="Arial" w:hAnsi="Arial" w:eastAsia="Times New Roman" w:cs="Arial"/>
          <w:color w:val="000000"/>
          <w:kern w:val="0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lang w:eastAsia="pl-PL"/>
          <w14:ligatures w14:val="none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120"/>
        <w:ind w:left="720" w:hanging="0"/>
        <w:jc w:val="both"/>
        <w:rPr>
          <w:rFonts w:ascii="Arial" w:hAnsi="Arial" w:eastAsia="Times New Roman" w:cs="Arial"/>
          <w:color w:val="000000"/>
          <w:kern w:val="0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lang w:eastAsia="pl-PL"/>
          <w14:ligatures w14:val="none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120"/>
        <w:jc w:val="both"/>
        <w:rPr>
          <w:rFonts w:ascii="Arial" w:hAnsi="Arial" w:eastAsia="Times New Roman" w:cs="Arial"/>
          <w:color w:val="000000"/>
          <w:kern w:val="0"/>
          <w:lang w:eastAsia="pl-PL"/>
          <w14:ligatures w14:val="none"/>
        </w:rPr>
      </w:pPr>
      <w:r>
        <w:rPr>
          <w:rFonts w:eastAsia="Times New Roman" w:cs="Arial" w:ascii="Arial" w:hAnsi="Arial"/>
          <w:bCs/>
          <w:color w:val="000000"/>
          <w:kern w:val="0"/>
          <w:lang w:eastAsia="pl-PL"/>
          <w14:ligatures w14:val="none"/>
        </w:rPr>
        <w:t>Warunki płatności:</w:t>
      </w:r>
    </w:p>
    <w:p>
      <w:pPr>
        <w:pStyle w:val="Normal"/>
        <w:shd w:val="clear" w:color="auto" w:fill="FFFFFF"/>
        <w:suppressAutoHyphens w:val="false"/>
        <w:spacing w:lineRule="auto" w:line="240" w:before="0" w:after="120"/>
        <w:ind w:left="357" w:hanging="0"/>
        <w:jc w:val="both"/>
        <w:rPr>
          <w:rFonts w:ascii="Arial" w:hAnsi="Arial" w:eastAsia="Times New Roman" w:cs="Arial"/>
          <w:color w:val="000000"/>
          <w:kern w:val="0"/>
          <w:lang w:eastAsia="pl-PL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lang w:eastAsia="pl-PL"/>
          <w14:ligatures w14:val="none"/>
        </w:rPr>
        <w:t>Płatność za usługę na podstawie faktury (rachunku) wystawionej po zatwierdzeniu przez Zamawiającego przedłożonego zestawienia ilości wydanych obiadów, co miesiąc, po wykonaniu przedmiotu zamówienia. Faktura z terminem płatności 14 dni od dnia prawidłowo wystawionej i dostarczonej faktury (rachunku).</w:t>
      </w:r>
    </w:p>
    <w:p>
      <w:pPr>
        <w:pStyle w:val="Normal"/>
        <w:spacing w:lineRule="auto" w:line="264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eastAsia="Calibri" w:ascii="Times New Roman" w:hAnsi="Times New Roman"/>
          <w:color w:val="000000"/>
          <w:sz w:val="24"/>
          <w:szCs w:val="24"/>
          <w:lang w:eastAsia="zh-CN"/>
        </w:rPr>
        <w:br/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pl-PL"/>
          <w14:ligatures w14:val="none"/>
        </w:rPr>
        <w:t>II Warunki realizacji przedmiotowego zamówienia: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Termin wykonania od dnia podpisania umowy: od 02.01.2025 r. do dnia 31.07.2025 r. ( przedszkole).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Termin wykonania od dnia podpisania umowy: od 07.01.2025 r. do dnia 26.06.2025 r. ( szkoła podstawowa).</w:t>
      </w:r>
      <w:bookmarkStart w:id="0" w:name="_GoBack"/>
      <w:bookmarkEnd w:id="0"/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pl-PL"/>
          <w14:ligatures w14:val="none"/>
        </w:rPr>
        <w:t>III Opis warunków udziału w postępowaniu: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Dokumenty, które Wykonawcy są zobowiązani dołączyć do oferty: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Formularz oferty – wypełniony Formularz nr 1, Formularz nr 2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Termin związania z ofertą: 30 dni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pl-PL"/>
          <w14:ligatures w14:val="none"/>
        </w:rPr>
        <w:t>IV Kryteria oceny oferty cenowej.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Zamawiający wybiera ofertę, która zawiera najniższą cenę podaną w załączniku nr 1 – waga kryterium Cena – 100%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pl-PL"/>
          <w14:ligatures w14:val="none"/>
        </w:rPr>
        <w:t>V Miejsce i termin złożenia oferty cenowej.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Ofertę cenową należy złożyć do dnia 16 grudnia 2024r., godz 16:00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 xml:space="preserve">na adres poczty elektronicznej zamawiającego: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kbuszta@czosnow.pl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 xml:space="preserve">  lub osobiście w siedzibie Zespołu Szkolno-Przedszkolnego,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 xml:space="preserve">ul. Główna 6, Kazuń Nowy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05-152 Czosnów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 xml:space="preserve">VI Osoba uprawniona do kontaktów z Wykonawcami: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Krystian Buszta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, tel. 60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4 642 115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pl-PL"/>
          <w14:ligatures w14:val="none"/>
        </w:rPr>
        <w:t>VII Załączniki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- Formularz ofertowy – załącznik nr 1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-Formularz ofertowy – załącznik nr 2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pl-PL"/>
          <w14:ligatures w14:val="none"/>
        </w:rPr>
        <w:t>VIII Obowiązki informacyjne wynikające z przepisów RODO:</w:t>
      </w:r>
    </w:p>
    <w:p>
      <w:pPr>
        <w:pStyle w:val="Normal"/>
        <w:numPr>
          <w:ilvl w:val="0"/>
          <w:numId w:val="2"/>
        </w:numPr>
        <w:spacing w:lineRule="auto" w:line="240" w:beforeAutospacing="1" w:afterAutospacing="1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Zgodnie z art. 13 ust. 1 i 2 rozporządzenia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danych) (Dz. Urz. UE L 119 z 04.05.2016, str. 1), dalej „RODO”, informuję, że:</w:t>
      </w:r>
    </w:p>
    <w:p>
      <w:pPr>
        <w:pStyle w:val="Normal"/>
        <w:numPr>
          <w:ilvl w:val="0"/>
          <w:numId w:val="3"/>
        </w:numPr>
        <w:spacing w:lineRule="auto" w:line="240" w:beforeAutospacing="1" w:after="0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administratorem Pani/Pana danych osobowych jest Gmina Czosnów, ul. Gminna 6, 05-152 Czosnów, Urząd Gminy Czosnów, adres strony internetowej: www.czosnow.pl, adres e-mail: przetargi@czosnow.pl, Godziny otwarcia: poniedziałek od 09:00 do 17:00, wtorek-piątek od 08:00 do 16:00;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w sprawach związanych z Pani/Pana danymi proszę kontaktować się z Inspektorem Ochrony Danych Osobowych w Gminie Czosnów p. Januszem Wyrzykowskim, kontakt pocztą elektroniczną na adres e-mail: iod@czosnow.pl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Pani/Pana dane osobowe przetwarzane będą na podstawie art. 6 ust. 1 lit. c RODO w celu prowadzenia przedmiotowego postępowania o udzielenie zamówienia publicznego oraz zawarcia umowy, a podstawą prawną ich przetwarzania jest obowiązek prawny stosowania sformalizowanych procedur udzielania zamówień publicznych spoczywający na Zamawiającym;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odbiorcami Pani/Pana danych osobowych będą osoby lub podmioty, którym udostępniona zostanie dokumentacja postępowania w oparciu o art. 18 oraz art. 74 ustawy Pzp;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Pani/Pana dane osobowe będą przechowywane, zgodnie z art. 78 ust. 1 ustawy Pzp, przez okres 4 lat od dnia zakończenia postępowania o udzielenie zamówienia, a jeżeli czas trwania umowy przekracza 4 lata, okres przechowywania obejmuje cały czas trwania umowy;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obowiązek podania przez Panią/Pana danych osobowych bezpośrednio Pani/Pana dotyczących jest wymogiem ustawowym określonym w przepisach ustawy Pzp, związanym z udziałem w postępowaniu o udzielenie zamówienia publicznego; konsekwencje niepodania określonych danych wynikają z ustawy Pzp;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w odniesieniu do Pani/Pana danych osobowych decyzje nie będą podejmowane w sposób zautomatyzowany, stosowanie do art. 22 RODO;</w:t>
      </w:r>
    </w:p>
    <w:p>
      <w:pPr>
        <w:pStyle w:val="Normal"/>
        <w:numPr>
          <w:ilvl w:val="0"/>
          <w:numId w:val="3"/>
        </w:numPr>
        <w:spacing w:lineRule="auto" w:line="240" w:before="0" w:afterAutospacing="1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Posiada Pan/Pani: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- na podstawie art. 15 RODO prawo dostępu do danych osobowych Pani/Pana dotyczących;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- na podstawie art. 16 RODO prawo do sprostowania lub uzupełnienia Pani/Pana danych osobowych, przy czym skorzystanie z prawa do sprostowania lub uzupełnienia nie może skutkować zmianą wyniku postępowania o udzielenie zamówienia publicznego ani zmianą postanowień umowy w zakresie niezgodnym z ustawą Pzp oraz nie może naruszać integralności protokołu oraz jego załączników.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- na podstawie art. 18 RODO prawo żądania od administratora ograniczenia przetwarzania danych osobowych z zastrzeżeniem przypadków, o których mowa w art. 18 ust. 2 RODO, przy czym prawo do ograniczenia przetwarzania nie ma zastosowania w odniesieniu do przechowywania, w celu zapewnienia korzystania ze 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- prawo do wniesienia skargi do Prezesa Urzędu Ochrony Danych Osobowych, gdy uzna Pani/Pan, że przetwarzanie danych osobowych Pani/Pana dotyczących narusza przepisy RODO;</w:t>
      </w:r>
    </w:p>
    <w:p>
      <w:pPr>
        <w:pStyle w:val="Normal"/>
        <w:numPr>
          <w:ilvl w:val="0"/>
          <w:numId w:val="4"/>
        </w:numPr>
        <w:spacing w:lineRule="auto" w:line="240" w:beforeAutospacing="1" w:afterAutospacing="1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nie przysługuje Pani/Panu: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- w związku z art. 17 ust. 3 lit. b, d lub e RODO prawo do usunięcia danych osobowych;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- prawo do przenoszenia danych osobowych, o którym mowa w art. 20 RODO;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- na podstawie art. 21 RODO prawo sprzeciwu, wobec przetwarzania danych osobowych, gdyż podstawą prawną przetwarzania Pani/Pana danych osobowych jest art. 6 ust. 1 lit. c RODO.</w:t>
      </w:r>
    </w:p>
    <w:p>
      <w:pPr>
        <w:pStyle w:val="Normal"/>
        <w:numPr>
          <w:ilvl w:val="0"/>
          <w:numId w:val="5"/>
        </w:numPr>
        <w:spacing w:lineRule="auto" w:line="240" w:beforeAutospacing="1" w:afterAutospacing="1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Jednocześnie Zamawiający przypomina o ciążącym na Pani/Panu obowiązku informacyjnym wynikającym z art. 14 RODO względem osób fizycznych, których dane przekazane zostaną Zamawiającemu w związku z prowadzonym postępowaniem i które Zamawiający pośrednio pozyska od wykonawcy biorącego udział w postępowaniu, chyba że ma zastosowanie co najmniej jedno z wyłączeń, o których mowa w art. 14 ust. 5 RODO.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408" w:hanging="408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8" w:hanging="408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/>
      </w:rPr>
    </w:lvl>
  </w:abstractNum>
  <w:abstractNum w:abstractNumId="7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7b5442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7b5442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zeinternetowe">
    <w:name w:val="Łącze internetowe"/>
    <w:basedOn w:val="DefaultParagraphFont"/>
    <w:uiPriority w:val="99"/>
    <w:unhideWhenUsed/>
    <w:rsid w:val="00c551ec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4e4572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0602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LibreOffice/7.0.3.1$Windows_X86_64 LibreOffice_project/d7547858d014d4cf69878db179d326fc3483e082</Application>
  <Pages>6</Pages>
  <Words>1753</Words>
  <Characters>10380</Characters>
  <CharactersWithSpaces>12029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2024-12-10T12:40:00Z</dcterms:created>
  <dc:creator>Sylwia Krawczak</dc:creator>
  <dc:description/>
  <dc:language>pl-PL</dc:language>
  <cp:lastModifiedBy/>
  <dcterms:modified xsi:type="dcterms:W3CDTF">2024-12-10T14:22:56Z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